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BDF" w:rsidRPr="00D17BDF" w:rsidRDefault="00D17BDF" w:rsidP="00CB26E8">
      <w:pPr>
        <w:jc w:val="center"/>
        <w:rPr>
          <w:b/>
          <w:sz w:val="24"/>
          <w:szCs w:val="24"/>
        </w:rPr>
      </w:pPr>
      <w:r w:rsidRPr="00D17BDF">
        <w:rPr>
          <w:rFonts w:hint="eastAsia"/>
          <w:b/>
          <w:sz w:val="24"/>
          <w:szCs w:val="24"/>
        </w:rPr>
        <w:t>租税回避の判断基準</w:t>
      </w:r>
    </w:p>
    <w:p w:rsidR="00480F01" w:rsidRDefault="00030268" w:rsidP="00030268">
      <w:pPr>
        <w:jc w:val="right"/>
      </w:pPr>
      <w:r>
        <w:rPr>
          <w:rFonts w:hint="eastAsia"/>
        </w:rPr>
        <w:t>201</w:t>
      </w:r>
      <w:r w:rsidR="00483ADF">
        <w:rPr>
          <w:rFonts w:hint="eastAsia"/>
        </w:rPr>
        <w:t>5</w:t>
      </w:r>
      <w:r>
        <w:rPr>
          <w:rFonts w:hint="eastAsia"/>
        </w:rPr>
        <w:t>/</w:t>
      </w:r>
      <w:r w:rsidR="003A17F6">
        <w:rPr>
          <w:rFonts w:hint="eastAsia"/>
        </w:rPr>
        <w:t>7</w:t>
      </w:r>
      <w:r>
        <w:rPr>
          <w:rFonts w:hint="eastAsia"/>
        </w:rPr>
        <w:t>/</w:t>
      </w:r>
      <w:r w:rsidR="00D17BDF">
        <w:rPr>
          <w:rFonts w:hint="eastAsia"/>
        </w:rPr>
        <w:t>15</w:t>
      </w:r>
    </w:p>
    <w:p w:rsidR="005D7A2C" w:rsidRDefault="005D7A2C" w:rsidP="005D7A2C">
      <w:pPr>
        <w:wordWrap w:val="0"/>
        <w:jc w:val="right"/>
      </w:pPr>
      <w:r>
        <w:rPr>
          <w:rFonts w:hint="eastAsia"/>
        </w:rPr>
        <w:t>船戸　明</w:t>
      </w:r>
    </w:p>
    <w:p w:rsidR="007B043D" w:rsidRDefault="007B043D">
      <w:pPr>
        <w:rPr>
          <w:rFonts w:asciiTheme="majorEastAsia" w:eastAsiaTheme="majorEastAsia" w:hAnsiTheme="majorEastAsia"/>
          <w:b/>
          <w:u w:val="single"/>
        </w:rPr>
      </w:pPr>
    </w:p>
    <w:p w:rsidR="00CB26E8" w:rsidRDefault="00CB26E8">
      <w:pPr>
        <w:rPr>
          <w:rFonts w:asciiTheme="majorEastAsia" w:eastAsiaTheme="majorEastAsia" w:hAnsiTheme="majorEastAsia"/>
          <w:b/>
          <w:u w:val="single"/>
        </w:rPr>
      </w:pPr>
      <w:r>
        <w:rPr>
          <w:rFonts w:asciiTheme="majorEastAsia" w:eastAsiaTheme="majorEastAsia" w:hAnsiTheme="majorEastAsia" w:hint="eastAsia"/>
          <w:b/>
          <w:u w:val="single"/>
        </w:rPr>
        <w:t>【１】</w:t>
      </w:r>
      <w:r w:rsidR="00D17BDF">
        <w:rPr>
          <w:rFonts w:asciiTheme="majorEastAsia" w:eastAsiaTheme="majorEastAsia" w:hAnsiTheme="majorEastAsia" w:hint="eastAsia"/>
          <w:b/>
          <w:u w:val="single"/>
        </w:rPr>
        <w:t>脱税、節税、租税回避</w:t>
      </w:r>
      <w:r w:rsidR="00905372">
        <w:rPr>
          <w:rFonts w:asciiTheme="majorEastAsia" w:eastAsiaTheme="majorEastAsia" w:hAnsiTheme="majorEastAsia" w:hint="eastAsia"/>
          <w:b/>
          <w:u w:val="single"/>
        </w:rPr>
        <w:t>概観</w:t>
      </w:r>
    </w:p>
    <w:p w:rsidR="00D17BDF" w:rsidRDefault="00D17BDF">
      <w:r w:rsidRPr="00D17BDF">
        <w:t>(1)</w:t>
      </w:r>
      <w:r>
        <w:rPr>
          <w:rFonts w:hint="eastAsia"/>
        </w:rPr>
        <w:t>頭の体操</w:t>
      </w:r>
    </w:p>
    <w:p w:rsidR="00D17BDF" w:rsidRDefault="00D17BDF">
      <w:r>
        <w:rPr>
          <w:rFonts w:hint="eastAsia"/>
          <w:noProof/>
        </w:rPr>
        <mc:AlternateContent>
          <mc:Choice Requires="wps">
            <w:drawing>
              <wp:anchor distT="0" distB="0" distL="114300" distR="114300" simplePos="0" relativeHeight="251678720" behindDoc="0" locked="0" layoutInCell="1" allowOverlap="1" wp14:anchorId="30250ABC" wp14:editId="18198AC4">
                <wp:simplePos x="0" y="0"/>
                <wp:positionH relativeFrom="column">
                  <wp:posOffset>81915</wp:posOffset>
                </wp:positionH>
                <wp:positionV relativeFrom="paragraph">
                  <wp:posOffset>41910</wp:posOffset>
                </wp:positionV>
                <wp:extent cx="5229225" cy="5524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522922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E5C" w:rsidRPr="00B67A09" w:rsidRDefault="00FC6E5C" w:rsidP="00D17BDF">
                            <w:pPr>
                              <w:rPr>
                                <w:sz w:val="20"/>
                                <w:szCs w:val="20"/>
                              </w:rPr>
                            </w:pPr>
                            <w:r>
                              <w:rPr>
                                <w:rFonts w:hint="eastAsia"/>
                                <w:sz w:val="20"/>
                                <w:szCs w:val="20"/>
                              </w:rPr>
                              <w:t>Q1</w:t>
                            </w:r>
                            <w:r>
                              <w:rPr>
                                <w:rFonts w:hint="eastAsia"/>
                                <w:sz w:val="20"/>
                                <w:szCs w:val="20"/>
                              </w:rPr>
                              <w:t>：中小企業の特例を受けるため、資本金を</w:t>
                            </w:r>
                            <w:r>
                              <w:rPr>
                                <w:rFonts w:hint="eastAsia"/>
                                <w:sz w:val="20"/>
                                <w:szCs w:val="20"/>
                              </w:rPr>
                              <w:t>1</w:t>
                            </w:r>
                            <w:r>
                              <w:rPr>
                                <w:rFonts w:hint="eastAsia"/>
                                <w:sz w:val="20"/>
                                <w:szCs w:val="20"/>
                              </w:rPr>
                              <w:t>億円に減資するのは、脱税か、節税か、租税回避か。どれでもないとすると、なぜシャープは</w:t>
                            </w:r>
                            <w:r>
                              <w:rPr>
                                <w:rFonts w:hint="eastAsia"/>
                                <w:sz w:val="20"/>
                                <w:szCs w:val="20"/>
                              </w:rPr>
                              <w:t>1</w:t>
                            </w:r>
                            <w:r>
                              <w:rPr>
                                <w:rFonts w:hint="eastAsia"/>
                                <w:sz w:val="20"/>
                                <w:szCs w:val="20"/>
                              </w:rPr>
                              <w:t>億円への減資を取りやめたのか。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6.45pt;margin-top:3.3pt;width:411.75pt;height:43.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" fillcolor="white [3201]" strokeweight=".5pt">
                <v:textbox>
                  <w:txbxContent>
                    <w:p w:rsidR="00FC6E5C" w:rsidRPr="00B67A09" w:rsidRDefault="00FC6E5C" w:rsidP="00D17BDF">
                      <w:pPr>
                        <w:rPr>
                          <w:sz w:val="20"/>
                          <w:szCs w:val="20"/>
                        </w:rPr>
                      </w:pPr>
                      <w:r>
                        <w:rPr>
                          <w:rFonts w:hint="eastAsia"/>
                          <w:sz w:val="20"/>
                          <w:szCs w:val="20"/>
                        </w:rPr>
                        <w:t>Q1</w:t>
                      </w:r>
                      <w:r>
                        <w:rPr>
                          <w:rFonts w:hint="eastAsia"/>
                          <w:sz w:val="20"/>
                          <w:szCs w:val="20"/>
                        </w:rPr>
                        <w:t>：中小企業の特例を受けるため、資本金を</w:t>
                      </w:r>
                      <w:r>
                        <w:rPr>
                          <w:rFonts w:hint="eastAsia"/>
                          <w:sz w:val="20"/>
                          <w:szCs w:val="20"/>
                        </w:rPr>
                        <w:t>1</w:t>
                      </w:r>
                      <w:r>
                        <w:rPr>
                          <w:rFonts w:hint="eastAsia"/>
                          <w:sz w:val="20"/>
                          <w:szCs w:val="20"/>
                        </w:rPr>
                        <w:t>億円に減資するのは、脱税か、節税か、租税回避か。どれでもないとすると、なぜシャープは</w:t>
                      </w:r>
                      <w:r>
                        <w:rPr>
                          <w:rFonts w:hint="eastAsia"/>
                          <w:sz w:val="20"/>
                          <w:szCs w:val="20"/>
                        </w:rPr>
                        <w:t>1</w:t>
                      </w:r>
                      <w:r>
                        <w:rPr>
                          <w:rFonts w:hint="eastAsia"/>
                          <w:sz w:val="20"/>
                          <w:szCs w:val="20"/>
                        </w:rPr>
                        <w:t>億円への減資を取りやめたのか。</w:t>
                      </w:r>
                    </w:p>
                  </w:txbxContent>
                </v:textbox>
              </v:shape>
            </w:pict>
          </mc:Fallback>
        </mc:AlternateContent>
      </w:r>
    </w:p>
    <w:p w:rsidR="00D17BDF" w:rsidRDefault="00D17BDF"/>
    <w:p w:rsidR="00D17BDF" w:rsidRDefault="00D17BDF"/>
    <w:p w:rsidR="00EA424E" w:rsidRDefault="00EA424E"/>
    <w:p w:rsidR="00D17BDF" w:rsidRDefault="00D17BDF">
      <w:r>
        <w:rPr>
          <w:rFonts w:hint="eastAsia"/>
          <w:noProof/>
        </w:rPr>
        <mc:AlternateContent>
          <mc:Choice Requires="wps">
            <w:drawing>
              <wp:anchor distT="0" distB="0" distL="114300" distR="114300" simplePos="0" relativeHeight="251680768" behindDoc="0" locked="0" layoutInCell="1" allowOverlap="1" wp14:anchorId="0E93A921" wp14:editId="51CC199A">
                <wp:simplePos x="0" y="0"/>
                <wp:positionH relativeFrom="column">
                  <wp:posOffset>81915</wp:posOffset>
                </wp:positionH>
                <wp:positionV relativeFrom="paragraph">
                  <wp:posOffset>137160</wp:posOffset>
                </wp:positionV>
                <wp:extent cx="5229225" cy="5619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522922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E5C" w:rsidRPr="00B67A09" w:rsidRDefault="00FC6E5C" w:rsidP="00D17BDF">
                            <w:pPr>
                              <w:rPr>
                                <w:sz w:val="20"/>
                                <w:szCs w:val="20"/>
                              </w:rPr>
                            </w:pPr>
                            <w:r>
                              <w:rPr>
                                <w:rFonts w:hint="eastAsia"/>
                                <w:sz w:val="20"/>
                                <w:szCs w:val="20"/>
                              </w:rPr>
                              <w:t>Q2</w:t>
                            </w:r>
                            <w:r>
                              <w:rPr>
                                <w:rFonts w:hint="eastAsia"/>
                                <w:sz w:val="20"/>
                                <w:szCs w:val="20"/>
                              </w:rPr>
                              <w:t>：外形標準課税が資本金</w:t>
                            </w:r>
                            <w:r>
                              <w:rPr>
                                <w:rFonts w:hint="eastAsia"/>
                                <w:sz w:val="20"/>
                                <w:szCs w:val="20"/>
                              </w:rPr>
                              <w:t>1</w:t>
                            </w:r>
                            <w:r>
                              <w:rPr>
                                <w:rFonts w:hint="eastAsia"/>
                                <w:sz w:val="20"/>
                                <w:szCs w:val="20"/>
                              </w:rPr>
                              <w:t>億円超の企業に導入されることとなった。それに先立ち、資本金を</w:t>
                            </w:r>
                            <w:r>
                              <w:rPr>
                                <w:rFonts w:hint="eastAsia"/>
                                <w:sz w:val="20"/>
                                <w:szCs w:val="20"/>
                              </w:rPr>
                              <w:t>9900</w:t>
                            </w:r>
                            <w:r>
                              <w:rPr>
                                <w:rFonts w:hint="eastAsia"/>
                                <w:sz w:val="20"/>
                                <w:szCs w:val="20"/>
                              </w:rPr>
                              <w:t>万円に減資するのは、脱税か、節税か、租税回避か。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27" type="#_x0000_t202" style="position:absolute;left:0;text-align:left;margin-left:6.45pt;margin-top:10.8pt;width:411.75pt;height:44.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" fillcolor="white [3201]" strokeweight=".5pt">
                <v:textbox>
                  <w:txbxContent>
                    <w:p w:rsidR="00FC6E5C" w:rsidRPr="00B67A09" w:rsidRDefault="00FC6E5C" w:rsidP="00D17BDF">
                      <w:pPr>
                        <w:rPr>
                          <w:sz w:val="20"/>
                          <w:szCs w:val="20"/>
                        </w:rPr>
                      </w:pPr>
                      <w:r>
                        <w:rPr>
                          <w:rFonts w:hint="eastAsia"/>
                          <w:sz w:val="20"/>
                          <w:szCs w:val="20"/>
                        </w:rPr>
                        <w:t>Q2</w:t>
                      </w:r>
                      <w:r>
                        <w:rPr>
                          <w:rFonts w:hint="eastAsia"/>
                          <w:sz w:val="20"/>
                          <w:szCs w:val="20"/>
                        </w:rPr>
                        <w:t>：外形標準課税が資本金</w:t>
                      </w:r>
                      <w:r>
                        <w:rPr>
                          <w:rFonts w:hint="eastAsia"/>
                          <w:sz w:val="20"/>
                          <w:szCs w:val="20"/>
                        </w:rPr>
                        <w:t>1</w:t>
                      </w:r>
                      <w:r>
                        <w:rPr>
                          <w:rFonts w:hint="eastAsia"/>
                          <w:sz w:val="20"/>
                          <w:szCs w:val="20"/>
                        </w:rPr>
                        <w:t>億円超の企業に導入されることとなった。それに先立ち、資本金を</w:t>
                      </w:r>
                      <w:r>
                        <w:rPr>
                          <w:rFonts w:hint="eastAsia"/>
                          <w:sz w:val="20"/>
                          <w:szCs w:val="20"/>
                        </w:rPr>
                        <w:t>9900</w:t>
                      </w:r>
                      <w:r>
                        <w:rPr>
                          <w:rFonts w:hint="eastAsia"/>
                          <w:sz w:val="20"/>
                          <w:szCs w:val="20"/>
                        </w:rPr>
                        <w:t>万円に減資するのは、脱税か、節税か、租税回避か。</w:t>
                      </w:r>
                    </w:p>
                  </w:txbxContent>
                </v:textbox>
              </v:shape>
            </w:pict>
          </mc:Fallback>
        </mc:AlternateContent>
      </w:r>
    </w:p>
    <w:p w:rsidR="00D17BDF" w:rsidRDefault="00D17BDF"/>
    <w:p w:rsidR="00D17BDF" w:rsidRDefault="00D17BDF"/>
    <w:p w:rsidR="00D17BDF" w:rsidRDefault="00D17BDF"/>
    <w:p w:rsidR="00D17BDF" w:rsidRDefault="00EA424E">
      <w:r>
        <w:rPr>
          <w:rFonts w:hint="eastAsia"/>
          <w:noProof/>
        </w:rPr>
        <mc:AlternateContent>
          <mc:Choice Requires="wps">
            <w:drawing>
              <wp:anchor distT="0" distB="0" distL="114300" distR="114300" simplePos="0" relativeHeight="251682816" behindDoc="0" locked="0" layoutInCell="1" allowOverlap="1" wp14:anchorId="6DDEF588" wp14:editId="1D7E58A5">
                <wp:simplePos x="0" y="0"/>
                <wp:positionH relativeFrom="column">
                  <wp:posOffset>81915</wp:posOffset>
                </wp:positionH>
                <wp:positionV relativeFrom="paragraph">
                  <wp:posOffset>222885</wp:posOffset>
                </wp:positionV>
                <wp:extent cx="5229225" cy="54292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522922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E5C" w:rsidRPr="00B67A09" w:rsidRDefault="00FC6E5C" w:rsidP="00EA424E">
                            <w:pPr>
                              <w:rPr>
                                <w:sz w:val="20"/>
                                <w:szCs w:val="20"/>
                              </w:rPr>
                            </w:pPr>
                            <w:r>
                              <w:rPr>
                                <w:rFonts w:hint="eastAsia"/>
                                <w:sz w:val="20"/>
                                <w:szCs w:val="20"/>
                              </w:rPr>
                              <w:t>Q3</w:t>
                            </w:r>
                            <w:r>
                              <w:rPr>
                                <w:rFonts w:hint="eastAsia"/>
                                <w:sz w:val="20"/>
                                <w:szCs w:val="20"/>
                              </w:rPr>
                              <w:t>：事業所得の計算にあたり、実際に働いてはいない配偶者を事業専従者ということにして、青色事業専従者給与の特例を受けた。これは、脱税か、節税か、租税回避か。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1" o:spid="_x0000_s1028" type="#_x0000_t202" style="position:absolute;left:0;text-align:left;margin-left:6.45pt;margin-top:17.55pt;width:411.75pt;height:42.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" fillcolor="white [3201]" strokeweight=".5pt">
                <v:textbox>
                  <w:txbxContent>
                    <w:p w:rsidR="00FC6E5C" w:rsidRPr="00B67A09" w:rsidRDefault="00FC6E5C" w:rsidP="00EA424E">
                      <w:pPr>
                        <w:rPr>
                          <w:sz w:val="20"/>
                          <w:szCs w:val="20"/>
                        </w:rPr>
                      </w:pPr>
                      <w:r>
                        <w:rPr>
                          <w:rFonts w:hint="eastAsia"/>
                          <w:sz w:val="20"/>
                          <w:szCs w:val="20"/>
                        </w:rPr>
                        <w:t>Q3</w:t>
                      </w:r>
                      <w:r>
                        <w:rPr>
                          <w:rFonts w:hint="eastAsia"/>
                          <w:sz w:val="20"/>
                          <w:szCs w:val="20"/>
                        </w:rPr>
                        <w:t>：事業所得の計算にあたり、実際に働いてはいない配偶者を事業専従者ということにして、青色事業専従者給与の特例を受けた。これは、脱税か、節税か、租税回避か。</w:t>
                      </w:r>
                    </w:p>
                  </w:txbxContent>
                </v:textbox>
              </v:shape>
            </w:pict>
          </mc:Fallback>
        </mc:AlternateContent>
      </w:r>
    </w:p>
    <w:p w:rsidR="00EA424E" w:rsidRDefault="00EA424E"/>
    <w:p w:rsidR="00EA424E" w:rsidRDefault="00EA424E"/>
    <w:p w:rsidR="00EA424E" w:rsidRDefault="00EA424E"/>
    <w:p w:rsidR="00EA424E" w:rsidRDefault="00EA424E"/>
    <w:p w:rsidR="00EA424E" w:rsidRDefault="00EA424E">
      <w:r>
        <w:rPr>
          <w:rFonts w:hint="eastAsia"/>
          <w:noProof/>
        </w:rPr>
        <mc:AlternateContent>
          <mc:Choice Requires="wps">
            <w:drawing>
              <wp:anchor distT="0" distB="0" distL="114300" distR="114300" simplePos="0" relativeHeight="251684864" behindDoc="0" locked="0" layoutInCell="1" allowOverlap="1" wp14:anchorId="60F534C6" wp14:editId="39F667AC">
                <wp:simplePos x="0" y="0"/>
                <wp:positionH relativeFrom="column">
                  <wp:posOffset>81915</wp:posOffset>
                </wp:positionH>
                <wp:positionV relativeFrom="paragraph">
                  <wp:posOffset>41910</wp:posOffset>
                </wp:positionV>
                <wp:extent cx="5229225" cy="54292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522922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E5C" w:rsidRPr="00B67A09" w:rsidRDefault="00FC6E5C" w:rsidP="00EA424E">
                            <w:pPr>
                              <w:rPr>
                                <w:sz w:val="20"/>
                                <w:szCs w:val="20"/>
                              </w:rPr>
                            </w:pPr>
                            <w:r>
                              <w:rPr>
                                <w:rFonts w:hint="eastAsia"/>
                                <w:sz w:val="20"/>
                                <w:szCs w:val="20"/>
                              </w:rPr>
                              <w:t>Q4</w:t>
                            </w:r>
                            <w:r>
                              <w:rPr>
                                <w:rFonts w:hint="eastAsia"/>
                                <w:sz w:val="20"/>
                                <w:szCs w:val="20"/>
                              </w:rPr>
                              <w:t>：バブル崩壊で生じた欠損の影響で、三菱東京</w:t>
                            </w:r>
                            <w:r>
                              <w:rPr>
                                <w:rFonts w:hint="eastAsia"/>
                                <w:sz w:val="20"/>
                                <w:szCs w:val="20"/>
                              </w:rPr>
                              <w:t>UFJ</w:t>
                            </w:r>
                            <w:r>
                              <w:rPr>
                                <w:rFonts w:hint="eastAsia"/>
                                <w:sz w:val="20"/>
                                <w:szCs w:val="20"/>
                              </w:rPr>
                              <w:t>銀行は、</w:t>
                            </w:r>
                            <w:r>
                              <w:rPr>
                                <w:rFonts w:hint="eastAsia"/>
                                <w:sz w:val="20"/>
                                <w:szCs w:val="20"/>
                              </w:rPr>
                              <w:t>2011/3</w:t>
                            </w:r>
                            <w:r>
                              <w:rPr>
                                <w:rFonts w:hint="eastAsia"/>
                                <w:sz w:val="20"/>
                                <w:szCs w:val="20"/>
                              </w:rPr>
                              <w:t>期に</w:t>
                            </w:r>
                            <w:r>
                              <w:rPr>
                                <w:rFonts w:hint="eastAsia"/>
                                <w:sz w:val="20"/>
                                <w:szCs w:val="20"/>
                              </w:rPr>
                              <w:t>10</w:t>
                            </w:r>
                            <w:r>
                              <w:rPr>
                                <w:rFonts w:hint="eastAsia"/>
                                <w:sz w:val="20"/>
                                <w:szCs w:val="20"/>
                              </w:rPr>
                              <w:t>年ぶりに納税を行なった。このような長期にわたる納税回避は、脱税か、節税か、租税回避か。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2" o:spid="_x0000_s1029" type="#_x0000_t202" style="position:absolute;left:0;text-align:left;margin-left:6.45pt;margin-top:3.3pt;width:411.75pt;height:42.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" fillcolor="white [3201]" strokeweight=".5pt">
                <v:textbox>
                  <w:txbxContent>
                    <w:p w:rsidR="00FC6E5C" w:rsidRPr="00B67A09" w:rsidRDefault="00FC6E5C" w:rsidP="00EA424E">
                      <w:pPr>
                        <w:rPr>
                          <w:sz w:val="20"/>
                          <w:szCs w:val="20"/>
                        </w:rPr>
                      </w:pPr>
                      <w:r>
                        <w:rPr>
                          <w:rFonts w:hint="eastAsia"/>
                          <w:sz w:val="20"/>
                          <w:szCs w:val="20"/>
                        </w:rPr>
                        <w:t>Q4</w:t>
                      </w:r>
                      <w:r>
                        <w:rPr>
                          <w:rFonts w:hint="eastAsia"/>
                          <w:sz w:val="20"/>
                          <w:szCs w:val="20"/>
                        </w:rPr>
                        <w:t>：バブル崩壊で生じた欠損の影響で、三菱東京</w:t>
                      </w:r>
                      <w:r>
                        <w:rPr>
                          <w:rFonts w:hint="eastAsia"/>
                          <w:sz w:val="20"/>
                          <w:szCs w:val="20"/>
                        </w:rPr>
                        <w:t>UFJ</w:t>
                      </w:r>
                      <w:r>
                        <w:rPr>
                          <w:rFonts w:hint="eastAsia"/>
                          <w:sz w:val="20"/>
                          <w:szCs w:val="20"/>
                        </w:rPr>
                        <w:t>銀行は、</w:t>
                      </w:r>
                      <w:r>
                        <w:rPr>
                          <w:rFonts w:hint="eastAsia"/>
                          <w:sz w:val="20"/>
                          <w:szCs w:val="20"/>
                        </w:rPr>
                        <w:t>2011/3</w:t>
                      </w:r>
                      <w:r>
                        <w:rPr>
                          <w:rFonts w:hint="eastAsia"/>
                          <w:sz w:val="20"/>
                          <w:szCs w:val="20"/>
                        </w:rPr>
                        <w:t>期に</w:t>
                      </w:r>
                      <w:r>
                        <w:rPr>
                          <w:rFonts w:hint="eastAsia"/>
                          <w:sz w:val="20"/>
                          <w:szCs w:val="20"/>
                        </w:rPr>
                        <w:t>10</w:t>
                      </w:r>
                      <w:r>
                        <w:rPr>
                          <w:rFonts w:hint="eastAsia"/>
                          <w:sz w:val="20"/>
                          <w:szCs w:val="20"/>
                        </w:rPr>
                        <w:t>年ぶりに納税を行なった。このような長期にわたる納税回避は、脱税か、節税か、租税回避か。</w:t>
                      </w:r>
                    </w:p>
                  </w:txbxContent>
                </v:textbox>
              </v:shape>
            </w:pict>
          </mc:Fallback>
        </mc:AlternateContent>
      </w:r>
    </w:p>
    <w:p w:rsidR="00EA424E" w:rsidRDefault="00EA424E"/>
    <w:p w:rsidR="00EA424E" w:rsidRDefault="00EA424E"/>
    <w:p w:rsidR="006F2689" w:rsidRDefault="006F2689" w:rsidP="006F2689"/>
    <w:p w:rsidR="006F2689" w:rsidRDefault="006F2689" w:rsidP="006F2689">
      <w:r>
        <w:rPr>
          <w:rFonts w:hint="eastAsia"/>
          <w:noProof/>
        </w:rPr>
        <mc:AlternateContent>
          <mc:Choice Requires="wps">
            <w:drawing>
              <wp:anchor distT="0" distB="0" distL="114300" distR="114300" simplePos="0" relativeHeight="251686912" behindDoc="0" locked="0" layoutInCell="1" allowOverlap="1" wp14:anchorId="5A81F7E6" wp14:editId="471013D0">
                <wp:simplePos x="0" y="0"/>
                <wp:positionH relativeFrom="column">
                  <wp:posOffset>81915</wp:posOffset>
                </wp:positionH>
                <wp:positionV relativeFrom="paragraph">
                  <wp:posOffset>89535</wp:posOffset>
                </wp:positionV>
                <wp:extent cx="5229225" cy="54292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522922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E5C" w:rsidRPr="00B67A09" w:rsidRDefault="00FC6E5C" w:rsidP="006F2689">
                            <w:pPr>
                              <w:rPr>
                                <w:sz w:val="20"/>
                                <w:szCs w:val="20"/>
                              </w:rPr>
                            </w:pPr>
                            <w:r>
                              <w:rPr>
                                <w:rFonts w:hint="eastAsia"/>
                                <w:sz w:val="20"/>
                                <w:szCs w:val="20"/>
                              </w:rPr>
                              <w:t>Q5</w:t>
                            </w:r>
                            <w:r>
                              <w:rPr>
                                <w:rFonts w:hint="eastAsia"/>
                                <w:sz w:val="20"/>
                                <w:szCs w:val="20"/>
                              </w:rPr>
                              <w:t>：スターバックスでは、無形資産をオランダに移転し、関連所得がオランダに集約される仕組みとなっていた。こうしたスキームは、脱税か、節税か、租税回避か。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4" o:spid="_x0000_s1030" type="#_x0000_t202" style="position:absolute;left:0;text-align:left;margin-left:6.45pt;margin-top:7.05pt;width:411.75pt;height:42.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" fillcolor="white [3201]" strokeweight=".5pt">
                <v:textbox>
                  <w:txbxContent>
                    <w:p w:rsidR="00FC6E5C" w:rsidRPr="00B67A09" w:rsidRDefault="00FC6E5C" w:rsidP="006F2689">
                      <w:pPr>
                        <w:rPr>
                          <w:sz w:val="20"/>
                          <w:szCs w:val="20"/>
                        </w:rPr>
                      </w:pPr>
                      <w:r>
                        <w:rPr>
                          <w:rFonts w:hint="eastAsia"/>
                          <w:sz w:val="20"/>
                          <w:szCs w:val="20"/>
                        </w:rPr>
                        <w:t>Q5</w:t>
                      </w:r>
                      <w:r>
                        <w:rPr>
                          <w:rFonts w:hint="eastAsia"/>
                          <w:sz w:val="20"/>
                          <w:szCs w:val="20"/>
                        </w:rPr>
                        <w:t>：スターバックスでは、無形資産をオランダに移転し、関連所得がオランダに集約される仕組みとなっていた。こうしたスキームは、脱税か、節税か、租税回避か。</w:t>
                      </w:r>
                    </w:p>
                  </w:txbxContent>
                </v:textbox>
              </v:shape>
            </w:pict>
          </mc:Fallback>
        </mc:AlternateContent>
      </w:r>
    </w:p>
    <w:p w:rsidR="006F2689" w:rsidRDefault="006F2689" w:rsidP="006F2689"/>
    <w:p w:rsidR="006F2689" w:rsidRDefault="006F2689" w:rsidP="006F2689"/>
    <w:p w:rsidR="006F2689" w:rsidRDefault="006F2689" w:rsidP="006F2689"/>
    <w:p w:rsidR="00EA424E" w:rsidRDefault="00EA424E"/>
    <w:p w:rsidR="00D17BDF" w:rsidRDefault="00D17BDF">
      <w:r>
        <w:rPr>
          <w:rFonts w:hint="eastAsia"/>
        </w:rPr>
        <w:t>(2)</w:t>
      </w:r>
      <w:r>
        <w:rPr>
          <w:rFonts w:hint="eastAsia"/>
        </w:rPr>
        <w:t>定義</w:t>
      </w:r>
    </w:p>
    <w:p w:rsidR="00D17BDF" w:rsidRDefault="00D17BDF" w:rsidP="00D17BDF">
      <w:pPr>
        <w:ind w:firstLineChars="100" w:firstLine="210"/>
      </w:pPr>
      <w:r>
        <w:rPr>
          <w:rFonts w:hint="eastAsia"/>
        </w:rPr>
        <w:t>①脱税「課税要件の充足の事実を全部または一部秘匿する行為」</w:t>
      </w:r>
    </w:p>
    <w:p w:rsidR="00D17BDF" w:rsidRDefault="00D17BDF" w:rsidP="00D17BDF">
      <w:pPr>
        <w:ind w:firstLineChars="100" w:firstLine="210"/>
      </w:pPr>
      <w:r>
        <w:rPr>
          <w:rFonts w:hint="eastAsia"/>
        </w:rPr>
        <w:t>②節税「租税</w:t>
      </w:r>
      <w:r w:rsidR="00905372">
        <w:rPr>
          <w:rFonts w:hint="eastAsia"/>
        </w:rPr>
        <w:t>法規</w:t>
      </w:r>
      <w:r>
        <w:rPr>
          <w:rFonts w:hint="eastAsia"/>
        </w:rPr>
        <w:t>が予定しているところに従って税負担の減少を図る行為」</w:t>
      </w:r>
    </w:p>
    <w:p w:rsidR="00D17BDF" w:rsidRPr="00D17BDF" w:rsidRDefault="00D17BDF" w:rsidP="00D17BDF">
      <w:pPr>
        <w:ind w:left="1418" w:hangingChars="675" w:hanging="1418"/>
      </w:pPr>
      <w:r>
        <w:rPr>
          <w:rFonts w:hint="eastAsia"/>
        </w:rPr>
        <w:t xml:space="preserve">　③租税回避「私的経済取引プロパーの見地からは合理的理由がないのに、通常用いられない法形式を選択することによって、結果的には意図した経済的目的ないし経済的成果を実現しながら、通常用いられる法形式に対応する課税要件の充足を免れ、もって税負担を減少させあるいは排除すること」</w:t>
      </w:r>
    </w:p>
    <w:p w:rsidR="00955A15" w:rsidRDefault="00955A15" w:rsidP="00D17BDF">
      <w:pPr>
        <w:jc w:val="right"/>
      </w:pPr>
    </w:p>
    <w:p w:rsidR="00CB26E8" w:rsidRPr="00D17BDF" w:rsidRDefault="00D17BDF" w:rsidP="00D17BDF">
      <w:pPr>
        <w:jc w:val="right"/>
      </w:pPr>
      <w:r>
        <w:rPr>
          <w:rFonts w:hint="eastAsia"/>
        </w:rPr>
        <w:t>（『租税法　第十七版』金子宏、弘文堂）</w:t>
      </w:r>
    </w:p>
    <w:p w:rsidR="006F2689" w:rsidRDefault="006F2689"/>
    <w:p w:rsidR="0093200C" w:rsidRDefault="0093200C"/>
    <w:p w:rsidR="007B043D" w:rsidRDefault="007B043D"/>
    <w:p w:rsidR="002E0F6E" w:rsidRDefault="00583843">
      <w:pPr>
        <w:rPr>
          <w:rFonts w:asciiTheme="majorEastAsia" w:eastAsiaTheme="majorEastAsia" w:hAnsiTheme="majorEastAsia"/>
          <w:b/>
          <w:u w:val="single"/>
        </w:rPr>
      </w:pPr>
      <w:r>
        <w:rPr>
          <w:rFonts w:asciiTheme="majorEastAsia" w:eastAsiaTheme="majorEastAsia" w:hAnsiTheme="majorEastAsia" w:hint="eastAsia"/>
          <w:b/>
          <w:u w:val="single"/>
        </w:rPr>
        <w:lastRenderedPageBreak/>
        <w:t>【</w:t>
      </w:r>
      <w:r w:rsidR="00905372">
        <w:rPr>
          <w:rFonts w:asciiTheme="majorEastAsia" w:eastAsiaTheme="majorEastAsia" w:hAnsiTheme="majorEastAsia" w:hint="eastAsia"/>
          <w:b/>
          <w:u w:val="single"/>
        </w:rPr>
        <w:t>２</w:t>
      </w:r>
      <w:r>
        <w:rPr>
          <w:rFonts w:asciiTheme="majorEastAsia" w:eastAsiaTheme="majorEastAsia" w:hAnsiTheme="majorEastAsia" w:hint="eastAsia"/>
          <w:b/>
          <w:u w:val="single"/>
        </w:rPr>
        <w:t>】</w:t>
      </w:r>
      <w:r w:rsidR="00043B22">
        <w:rPr>
          <w:rFonts w:asciiTheme="majorEastAsia" w:eastAsiaTheme="majorEastAsia" w:hAnsiTheme="majorEastAsia" w:hint="eastAsia"/>
          <w:b/>
          <w:u w:val="single"/>
        </w:rPr>
        <w:t>ここ</w:t>
      </w:r>
      <w:r w:rsidR="009F649D" w:rsidRPr="009F649D">
        <w:rPr>
          <w:rFonts w:eastAsiaTheme="majorEastAsia"/>
          <w:b/>
          <w:u w:val="single"/>
        </w:rPr>
        <w:t>15</w:t>
      </w:r>
      <w:r w:rsidR="00043B22">
        <w:rPr>
          <w:rFonts w:asciiTheme="majorEastAsia" w:eastAsiaTheme="majorEastAsia" w:hAnsiTheme="majorEastAsia" w:hint="eastAsia"/>
          <w:b/>
          <w:u w:val="single"/>
        </w:rPr>
        <w:t>年の</w:t>
      </w:r>
      <w:r w:rsidR="00CB26E8">
        <w:rPr>
          <w:rFonts w:asciiTheme="majorEastAsia" w:eastAsiaTheme="majorEastAsia" w:hAnsiTheme="majorEastAsia" w:hint="eastAsia"/>
          <w:b/>
          <w:u w:val="single"/>
        </w:rPr>
        <w:t>法人</w:t>
      </w:r>
      <w:r w:rsidR="00043B22">
        <w:rPr>
          <w:rFonts w:asciiTheme="majorEastAsia" w:eastAsiaTheme="majorEastAsia" w:hAnsiTheme="majorEastAsia" w:hint="eastAsia"/>
          <w:b/>
          <w:u w:val="single"/>
        </w:rPr>
        <w:t>税制改正</w:t>
      </w:r>
    </w:p>
    <w:tbl>
      <w:tblPr>
        <w:tblStyle w:val="aa"/>
        <w:tblW w:w="0" w:type="auto"/>
        <w:tblInd w:w="250" w:type="dxa"/>
        <w:tblLook w:val="04A0" w:firstRow="1" w:lastRow="0" w:firstColumn="1" w:lastColumn="0" w:noHBand="0" w:noVBand="1"/>
      </w:tblPr>
      <w:tblGrid>
        <w:gridCol w:w="1176"/>
        <w:gridCol w:w="2651"/>
        <w:gridCol w:w="4643"/>
      </w:tblGrid>
      <w:tr w:rsidR="00043B22" w:rsidRPr="00CB26E8" w:rsidTr="00043B22">
        <w:tc>
          <w:tcPr>
            <w:tcW w:w="1176" w:type="dxa"/>
          </w:tcPr>
          <w:p w:rsidR="00043B22" w:rsidRPr="00CB26E8" w:rsidRDefault="00CB26E8" w:rsidP="00CB26E8">
            <w:pPr>
              <w:jc w:val="center"/>
            </w:pPr>
            <w:r w:rsidRPr="00CB26E8">
              <w:t>年</w:t>
            </w:r>
          </w:p>
        </w:tc>
        <w:tc>
          <w:tcPr>
            <w:tcW w:w="2651" w:type="dxa"/>
          </w:tcPr>
          <w:p w:rsidR="00043B22" w:rsidRPr="00CB26E8" w:rsidRDefault="00043B22" w:rsidP="00CB26E8">
            <w:pPr>
              <w:jc w:val="center"/>
            </w:pPr>
            <w:r w:rsidRPr="00CB26E8">
              <w:t>税制改正</w:t>
            </w:r>
          </w:p>
        </w:tc>
        <w:tc>
          <w:tcPr>
            <w:tcW w:w="4643" w:type="dxa"/>
          </w:tcPr>
          <w:p w:rsidR="00043B22" w:rsidRPr="00CB26E8" w:rsidRDefault="00043B22" w:rsidP="00CB26E8">
            <w:pPr>
              <w:jc w:val="center"/>
            </w:pPr>
            <w:r w:rsidRPr="00CB26E8">
              <w:t>背景</w:t>
            </w:r>
          </w:p>
        </w:tc>
      </w:tr>
      <w:tr w:rsidR="00043B22" w:rsidRPr="00CB26E8" w:rsidTr="00043B22">
        <w:tc>
          <w:tcPr>
            <w:tcW w:w="1176" w:type="dxa"/>
          </w:tcPr>
          <w:p w:rsidR="00043B22" w:rsidRPr="00CB26E8" w:rsidRDefault="00043B22">
            <w:r w:rsidRPr="00CB26E8">
              <w:t>平成</w:t>
            </w:r>
            <w:r w:rsidRPr="00CB26E8">
              <w:t>12</w:t>
            </w:r>
            <w:r w:rsidRPr="00CB26E8">
              <w:t>年</w:t>
            </w:r>
          </w:p>
        </w:tc>
        <w:tc>
          <w:tcPr>
            <w:tcW w:w="2651" w:type="dxa"/>
          </w:tcPr>
          <w:p w:rsidR="00043B22" w:rsidRPr="00CB26E8" w:rsidRDefault="00043B22">
            <w:r w:rsidRPr="00CB26E8">
              <w:t>金融取引課税</w:t>
            </w:r>
          </w:p>
        </w:tc>
        <w:tc>
          <w:tcPr>
            <w:tcW w:w="4643" w:type="dxa"/>
          </w:tcPr>
          <w:p w:rsidR="00043B22" w:rsidRPr="00CB26E8" w:rsidRDefault="00043B22">
            <w:r w:rsidRPr="00CB26E8">
              <w:t>・金融商品会計基準制定</w:t>
            </w:r>
          </w:p>
          <w:p w:rsidR="00043B22" w:rsidRPr="00CB26E8" w:rsidRDefault="00043B22">
            <w:r w:rsidRPr="00CB26E8">
              <w:t>・金融取引を利用した租税回避防止</w:t>
            </w:r>
          </w:p>
        </w:tc>
      </w:tr>
      <w:tr w:rsidR="00043B22" w:rsidRPr="00CB26E8" w:rsidTr="00043B22">
        <w:tc>
          <w:tcPr>
            <w:tcW w:w="1176" w:type="dxa"/>
          </w:tcPr>
          <w:p w:rsidR="00043B22" w:rsidRPr="00CB26E8" w:rsidRDefault="00043B22">
            <w:r w:rsidRPr="00CB26E8">
              <w:t>平成</w:t>
            </w:r>
            <w:r w:rsidRPr="00CB26E8">
              <w:t>13</w:t>
            </w:r>
            <w:r w:rsidRPr="00CB26E8">
              <w:t>年</w:t>
            </w:r>
          </w:p>
        </w:tc>
        <w:tc>
          <w:tcPr>
            <w:tcW w:w="2651" w:type="dxa"/>
          </w:tcPr>
          <w:p w:rsidR="00043B22" w:rsidRPr="00CB26E8" w:rsidRDefault="00043B22">
            <w:r w:rsidRPr="00CB26E8">
              <w:t>組織再編税制の導入</w:t>
            </w:r>
          </w:p>
        </w:tc>
        <w:tc>
          <w:tcPr>
            <w:tcW w:w="4643" w:type="dxa"/>
          </w:tcPr>
          <w:p w:rsidR="00043B22" w:rsidRDefault="00043B22" w:rsidP="00043B22">
            <w:r w:rsidRPr="00CB26E8">
              <w:t>・会社分割制度導入</w:t>
            </w:r>
            <w:r w:rsidR="00CB26E8">
              <w:rPr>
                <w:rFonts w:hint="eastAsia"/>
              </w:rPr>
              <w:t>による課税関係の整理</w:t>
            </w:r>
          </w:p>
          <w:p w:rsidR="003F2D94" w:rsidRPr="00CB26E8" w:rsidRDefault="003F2D94" w:rsidP="00043B22">
            <w:r>
              <w:rPr>
                <w:rFonts w:hint="eastAsia"/>
              </w:rPr>
              <w:t>・</w:t>
            </w:r>
            <w:r w:rsidRPr="000B1EFF">
              <w:rPr>
                <w:rFonts w:asciiTheme="majorEastAsia" w:eastAsiaTheme="majorEastAsia" w:hAnsiTheme="majorEastAsia" w:hint="eastAsia"/>
                <w:b/>
              </w:rPr>
              <w:t>移転資産への支配の継続</w:t>
            </w:r>
            <w:r>
              <w:rPr>
                <w:rFonts w:hint="eastAsia"/>
              </w:rPr>
              <w:t>があれば、課税繰延</w:t>
            </w:r>
          </w:p>
          <w:p w:rsidR="00CB26E8" w:rsidRPr="00CB26E8" w:rsidRDefault="00CB26E8" w:rsidP="00CB26E8">
            <w:r>
              <w:rPr>
                <w:rFonts w:hint="eastAsia"/>
              </w:rPr>
              <w:t>・包括否認規定（</w:t>
            </w:r>
            <w:r w:rsidRPr="00CB26E8">
              <w:t>法人税法第</w:t>
            </w:r>
            <w:r w:rsidRPr="00CB26E8">
              <w:t>132</w:t>
            </w:r>
            <w:r w:rsidRPr="00CB26E8">
              <w:t>条の</w:t>
            </w:r>
            <w:r>
              <w:rPr>
                <w:rFonts w:hint="eastAsia"/>
              </w:rPr>
              <w:t>2</w:t>
            </w:r>
            <w:r w:rsidRPr="00CB26E8">
              <w:t>）</w:t>
            </w:r>
          </w:p>
        </w:tc>
      </w:tr>
      <w:tr w:rsidR="00043B22" w:rsidRPr="00CB26E8" w:rsidTr="00043B22">
        <w:tc>
          <w:tcPr>
            <w:tcW w:w="1176" w:type="dxa"/>
          </w:tcPr>
          <w:p w:rsidR="00043B22" w:rsidRPr="00CB26E8" w:rsidRDefault="00043B22">
            <w:r w:rsidRPr="00CB26E8">
              <w:t>平成</w:t>
            </w:r>
            <w:r w:rsidRPr="00CB26E8">
              <w:t>14</w:t>
            </w:r>
            <w:r w:rsidRPr="00CB26E8">
              <w:t>年</w:t>
            </w:r>
          </w:p>
        </w:tc>
        <w:tc>
          <w:tcPr>
            <w:tcW w:w="2651" w:type="dxa"/>
          </w:tcPr>
          <w:p w:rsidR="00043B22" w:rsidRPr="00CB26E8" w:rsidRDefault="00043B22">
            <w:r w:rsidRPr="00CB26E8">
              <w:t>連結納税制度の導入</w:t>
            </w:r>
          </w:p>
        </w:tc>
        <w:tc>
          <w:tcPr>
            <w:tcW w:w="4643" w:type="dxa"/>
          </w:tcPr>
          <w:p w:rsidR="00043B22" w:rsidRPr="00CB26E8" w:rsidRDefault="00043B22" w:rsidP="00190A75">
            <w:r w:rsidRPr="00CB26E8">
              <w:t>・包括否認規定（法人税法第</w:t>
            </w:r>
            <w:r w:rsidRPr="00CB26E8">
              <w:t>132</w:t>
            </w:r>
            <w:r w:rsidRPr="00CB26E8">
              <w:t>条の</w:t>
            </w:r>
            <w:r w:rsidRPr="00CB26E8">
              <w:t>3</w:t>
            </w:r>
            <w:r w:rsidRPr="00CB26E8">
              <w:t>）</w:t>
            </w:r>
          </w:p>
        </w:tc>
      </w:tr>
      <w:tr w:rsidR="00043B22" w:rsidRPr="00CB26E8" w:rsidTr="00043B22">
        <w:tc>
          <w:tcPr>
            <w:tcW w:w="1176" w:type="dxa"/>
          </w:tcPr>
          <w:p w:rsidR="00043B22" w:rsidRPr="00CB26E8" w:rsidRDefault="00043B22">
            <w:r w:rsidRPr="00CB26E8">
              <w:t>平成</w:t>
            </w:r>
            <w:r w:rsidRPr="00CB26E8">
              <w:t>17</w:t>
            </w:r>
            <w:r w:rsidRPr="00CB26E8">
              <w:t>年</w:t>
            </w:r>
          </w:p>
        </w:tc>
        <w:tc>
          <w:tcPr>
            <w:tcW w:w="2651" w:type="dxa"/>
          </w:tcPr>
          <w:p w:rsidR="00043B22" w:rsidRPr="00CB26E8" w:rsidRDefault="00043B22">
            <w:r w:rsidRPr="00CB26E8">
              <w:t>組合税制の抜本的見直し</w:t>
            </w:r>
          </w:p>
        </w:tc>
        <w:tc>
          <w:tcPr>
            <w:tcW w:w="4643" w:type="dxa"/>
          </w:tcPr>
          <w:p w:rsidR="00043B22" w:rsidRPr="00CB26E8" w:rsidRDefault="00043B22">
            <w:r w:rsidRPr="00CB26E8">
              <w:t>・航空機リース等節税商品への対応</w:t>
            </w:r>
          </w:p>
        </w:tc>
      </w:tr>
      <w:tr w:rsidR="00043B22" w:rsidRPr="00CB26E8" w:rsidTr="00043B22">
        <w:tc>
          <w:tcPr>
            <w:tcW w:w="1176" w:type="dxa"/>
          </w:tcPr>
          <w:p w:rsidR="00043B22" w:rsidRPr="00CB26E8" w:rsidRDefault="00043B22" w:rsidP="00AB396A">
            <w:r w:rsidRPr="00CB26E8">
              <w:t>平成</w:t>
            </w:r>
            <w:r w:rsidRPr="00CB26E8">
              <w:t>1</w:t>
            </w:r>
            <w:r w:rsidR="00AB396A" w:rsidRPr="00CB26E8">
              <w:t>9</w:t>
            </w:r>
            <w:r w:rsidRPr="00CB26E8">
              <w:t>年</w:t>
            </w:r>
          </w:p>
        </w:tc>
        <w:tc>
          <w:tcPr>
            <w:tcW w:w="2651" w:type="dxa"/>
          </w:tcPr>
          <w:p w:rsidR="00043B22" w:rsidRPr="00CB26E8" w:rsidRDefault="00043B22">
            <w:r w:rsidRPr="00CB26E8">
              <w:t>信託税制の整備</w:t>
            </w:r>
          </w:p>
        </w:tc>
        <w:tc>
          <w:tcPr>
            <w:tcW w:w="4643" w:type="dxa"/>
          </w:tcPr>
          <w:p w:rsidR="00043B22" w:rsidRPr="00CB26E8" w:rsidRDefault="00AB396A" w:rsidP="00CB26E8">
            <w:r w:rsidRPr="00CB26E8">
              <w:t>・平成</w:t>
            </w:r>
            <w:r w:rsidRPr="00CB26E8">
              <w:t>18</w:t>
            </w:r>
            <w:r w:rsidRPr="00CB26E8">
              <w:t>年信託法改正</w:t>
            </w:r>
            <w:r w:rsidR="00CB26E8">
              <w:rPr>
                <w:rFonts w:hint="eastAsia"/>
              </w:rPr>
              <w:t>を受け、課税</w:t>
            </w:r>
            <w:r w:rsidRPr="00CB26E8">
              <w:t>漏れ防止</w:t>
            </w:r>
          </w:p>
        </w:tc>
      </w:tr>
      <w:tr w:rsidR="00043B22" w:rsidRPr="00CB26E8" w:rsidTr="00043B22">
        <w:tc>
          <w:tcPr>
            <w:tcW w:w="1176" w:type="dxa"/>
          </w:tcPr>
          <w:p w:rsidR="00043B22" w:rsidRPr="00CB26E8" w:rsidRDefault="00AB396A">
            <w:r w:rsidRPr="00CB26E8">
              <w:t>平成</w:t>
            </w:r>
            <w:r w:rsidRPr="00CB26E8">
              <w:t>20</w:t>
            </w:r>
            <w:r w:rsidRPr="00CB26E8">
              <w:t>年</w:t>
            </w:r>
          </w:p>
        </w:tc>
        <w:tc>
          <w:tcPr>
            <w:tcW w:w="2651" w:type="dxa"/>
          </w:tcPr>
          <w:p w:rsidR="00043B22" w:rsidRPr="00CB26E8" w:rsidRDefault="00AB396A">
            <w:r w:rsidRPr="00CB26E8">
              <w:t>公益法人制度改革対応</w:t>
            </w:r>
          </w:p>
        </w:tc>
        <w:tc>
          <w:tcPr>
            <w:tcW w:w="4643" w:type="dxa"/>
          </w:tcPr>
          <w:p w:rsidR="00043B22" w:rsidRPr="00CB26E8" w:rsidRDefault="00AB396A" w:rsidP="00CB26E8">
            <w:r w:rsidRPr="00CB26E8">
              <w:t>・持分のない法人への贈与に租税回避防止規定</w:t>
            </w:r>
          </w:p>
        </w:tc>
      </w:tr>
      <w:tr w:rsidR="00AB396A" w:rsidRPr="00CB26E8" w:rsidTr="00043B22">
        <w:tc>
          <w:tcPr>
            <w:tcW w:w="1176" w:type="dxa"/>
          </w:tcPr>
          <w:p w:rsidR="00AB396A" w:rsidRPr="00CB26E8" w:rsidRDefault="00AB396A">
            <w:r w:rsidRPr="00CB26E8">
              <w:t>平成</w:t>
            </w:r>
            <w:r w:rsidRPr="00CB26E8">
              <w:t>22</w:t>
            </w:r>
            <w:r w:rsidRPr="00CB26E8">
              <w:t>年</w:t>
            </w:r>
          </w:p>
        </w:tc>
        <w:tc>
          <w:tcPr>
            <w:tcW w:w="2651" w:type="dxa"/>
          </w:tcPr>
          <w:p w:rsidR="00AB396A" w:rsidRPr="00CB26E8" w:rsidRDefault="00AB396A">
            <w:r w:rsidRPr="00CB26E8">
              <w:t>グループ法人税制の導入</w:t>
            </w:r>
          </w:p>
        </w:tc>
        <w:tc>
          <w:tcPr>
            <w:tcW w:w="4643" w:type="dxa"/>
          </w:tcPr>
          <w:p w:rsidR="00AB396A" w:rsidRPr="00CB26E8" w:rsidRDefault="00AB396A">
            <w:r w:rsidRPr="00CB26E8">
              <w:t>・グループ法人の一体的運営が進展</w:t>
            </w:r>
          </w:p>
        </w:tc>
      </w:tr>
    </w:tbl>
    <w:p w:rsidR="00905372" w:rsidRPr="00905372" w:rsidRDefault="00190A75" w:rsidP="00190A75">
      <w:pPr>
        <w:ind w:firstLineChars="100" w:firstLine="210"/>
      </w:pPr>
      <w:r>
        <w:rPr>
          <w:rFonts w:hint="eastAsia"/>
        </w:rPr>
        <w:t>→</w:t>
      </w:r>
      <w:r w:rsidR="00905372" w:rsidRPr="00905372">
        <w:t>この流れの中で、</w:t>
      </w:r>
      <w:r w:rsidR="00905372" w:rsidRPr="00905372">
        <w:t>1)</w:t>
      </w:r>
      <w:r w:rsidR="00905372" w:rsidRPr="00905372">
        <w:t>ヤフー・</w:t>
      </w:r>
      <w:r w:rsidR="00905372" w:rsidRPr="00905372">
        <w:t>IDCF</w:t>
      </w:r>
      <w:r w:rsidR="00905372" w:rsidRPr="00905372">
        <w:t>事件と、</w:t>
      </w:r>
      <w:r w:rsidR="00905372" w:rsidRPr="00905372">
        <w:t>2)IBM</w:t>
      </w:r>
      <w:r w:rsidR="00905372" w:rsidRPr="00905372">
        <w:t>事件</w:t>
      </w:r>
      <w:r w:rsidR="00905372">
        <w:rPr>
          <w:rFonts w:hint="eastAsia"/>
        </w:rPr>
        <w:t>、</w:t>
      </w:r>
      <w:r w:rsidR="00905372" w:rsidRPr="00905372">
        <w:t>を検討。</w:t>
      </w:r>
    </w:p>
    <w:p w:rsidR="007B043D" w:rsidRDefault="007B043D" w:rsidP="00E20B25">
      <w:pPr>
        <w:rPr>
          <w:rFonts w:hint="eastAsia"/>
        </w:rPr>
      </w:pPr>
    </w:p>
    <w:p w:rsidR="009F649D" w:rsidRDefault="009F649D" w:rsidP="00E20B25"/>
    <w:p w:rsidR="00190A75" w:rsidRDefault="00190A75" w:rsidP="00190A75">
      <w:pPr>
        <w:rPr>
          <w:rFonts w:asciiTheme="majorEastAsia" w:eastAsiaTheme="majorEastAsia" w:hAnsiTheme="majorEastAsia"/>
          <w:b/>
          <w:u w:val="single"/>
        </w:rPr>
      </w:pPr>
      <w:r>
        <w:rPr>
          <w:rFonts w:asciiTheme="majorEastAsia" w:eastAsiaTheme="majorEastAsia" w:hAnsiTheme="majorEastAsia" w:hint="eastAsia"/>
          <w:b/>
          <w:u w:val="single"/>
        </w:rPr>
        <w:t>【３】</w:t>
      </w:r>
      <w:r w:rsidR="00AE4B02" w:rsidRPr="00AE4B02">
        <w:rPr>
          <w:rFonts w:eastAsiaTheme="majorEastAsia"/>
          <w:b/>
          <w:u w:val="single"/>
        </w:rPr>
        <w:t>2</w:t>
      </w:r>
      <w:r w:rsidR="00AE4B02">
        <w:rPr>
          <w:rFonts w:asciiTheme="majorEastAsia" w:eastAsiaTheme="majorEastAsia" w:hAnsiTheme="majorEastAsia" w:hint="eastAsia"/>
          <w:b/>
          <w:u w:val="single"/>
        </w:rPr>
        <w:t>事件で</w:t>
      </w:r>
      <w:r>
        <w:rPr>
          <w:rFonts w:asciiTheme="majorEastAsia" w:eastAsiaTheme="majorEastAsia" w:hAnsiTheme="majorEastAsia" w:hint="eastAsia"/>
          <w:b/>
          <w:u w:val="single"/>
        </w:rPr>
        <w:t>問題とな</w:t>
      </w:r>
      <w:r w:rsidR="00AE4B02">
        <w:rPr>
          <w:rFonts w:asciiTheme="majorEastAsia" w:eastAsiaTheme="majorEastAsia" w:hAnsiTheme="majorEastAsia" w:hint="eastAsia"/>
          <w:b/>
          <w:u w:val="single"/>
        </w:rPr>
        <w:t>った</w:t>
      </w:r>
      <w:r>
        <w:rPr>
          <w:rFonts w:asciiTheme="majorEastAsia" w:eastAsiaTheme="majorEastAsia" w:hAnsiTheme="majorEastAsia" w:hint="eastAsia"/>
          <w:b/>
          <w:u w:val="single"/>
        </w:rPr>
        <w:t>包括否認規定</w:t>
      </w:r>
    </w:p>
    <w:p w:rsidR="00190A75" w:rsidRDefault="00190A75" w:rsidP="00190A75">
      <w:r>
        <w:rPr>
          <w:rFonts w:hint="eastAsia"/>
        </w:rPr>
        <w:t>(1)</w:t>
      </w:r>
      <w:r>
        <w:rPr>
          <w:rFonts w:hint="eastAsia"/>
        </w:rPr>
        <w:t>税務調査での問題指摘</w:t>
      </w:r>
    </w:p>
    <w:p w:rsidR="00190A75" w:rsidRDefault="00190A75" w:rsidP="00190A75">
      <w:r>
        <w:rPr>
          <w:rFonts w:hint="eastAsia"/>
        </w:rPr>
        <w:t xml:space="preserve">　　個別否認規定が優先</w:t>
      </w:r>
      <w:r w:rsidR="00AE4B02">
        <w:rPr>
          <w:rFonts w:hint="eastAsia"/>
        </w:rPr>
        <w:t>（「～損金の額に算入しない」）</w:t>
      </w:r>
    </w:p>
    <w:p w:rsidR="00190A75" w:rsidRDefault="00190A75" w:rsidP="00190A75">
      <w:r>
        <w:rPr>
          <w:rFonts w:hint="eastAsia"/>
        </w:rPr>
        <w:t xml:space="preserve">　　個別否認規定</w:t>
      </w:r>
      <w:r w:rsidRPr="00FC6E5C">
        <w:rPr>
          <w:rFonts w:asciiTheme="majorEastAsia" w:eastAsiaTheme="majorEastAsia" w:hAnsiTheme="majorEastAsia" w:hint="eastAsia"/>
          <w:b/>
        </w:rPr>
        <w:t>で否認できない（≠がない）</w:t>
      </w:r>
      <w:r>
        <w:rPr>
          <w:rFonts w:hint="eastAsia"/>
        </w:rPr>
        <w:t>場合に登場するのが包括否認規定</w:t>
      </w:r>
    </w:p>
    <w:p w:rsidR="00190A75" w:rsidRDefault="00190A75" w:rsidP="00190A75"/>
    <w:p w:rsidR="00190A75" w:rsidRDefault="009F649D" w:rsidP="00190A75">
      <w:r>
        <w:rPr>
          <w:rFonts w:hint="eastAsia"/>
          <w:noProof/>
        </w:rPr>
        <mc:AlternateContent>
          <mc:Choice Requires="wps">
            <w:drawing>
              <wp:anchor distT="0" distB="0" distL="114300" distR="114300" simplePos="0" relativeHeight="251693056" behindDoc="0" locked="0" layoutInCell="1" allowOverlap="1" wp14:anchorId="27BCF204" wp14:editId="169D4E16">
                <wp:simplePos x="0" y="0"/>
                <wp:positionH relativeFrom="column">
                  <wp:posOffset>81915</wp:posOffset>
                </wp:positionH>
                <wp:positionV relativeFrom="paragraph">
                  <wp:posOffset>193040</wp:posOffset>
                </wp:positionV>
                <wp:extent cx="5229225" cy="2095500"/>
                <wp:effectExtent l="0" t="0" r="28575" b="19050"/>
                <wp:wrapNone/>
                <wp:docPr id="35" name="テキスト ボックス 35"/>
                <wp:cNvGraphicFramePr/>
                <a:graphic xmlns:a="http://schemas.openxmlformats.org/drawingml/2006/main">
                  <a:graphicData uri="http://schemas.microsoft.com/office/word/2010/wordprocessingShape">
                    <wps:wsp>
                      <wps:cNvSpPr txBox="1"/>
                      <wps:spPr>
                        <a:xfrm>
                          <a:off x="0" y="0"/>
                          <a:ext cx="5229225" cy="2095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E5C" w:rsidRPr="003F2D94" w:rsidRDefault="00FC6E5C" w:rsidP="00190A75">
                            <w:pPr>
                              <w:rPr>
                                <w:rFonts w:eastAsiaTheme="majorEastAsia"/>
                                <w:b/>
                                <w:sz w:val="20"/>
                                <w:szCs w:val="20"/>
                              </w:rPr>
                            </w:pPr>
                            <w:r w:rsidRPr="003F2D94">
                              <w:rPr>
                                <w:rFonts w:eastAsiaTheme="majorEastAsia"/>
                                <w:b/>
                                <w:sz w:val="20"/>
                                <w:szCs w:val="20"/>
                              </w:rPr>
                              <w:t>法人税法第</w:t>
                            </w:r>
                            <w:r w:rsidRPr="003F2D94">
                              <w:rPr>
                                <w:rFonts w:eastAsiaTheme="majorEastAsia"/>
                                <w:b/>
                                <w:sz w:val="20"/>
                                <w:szCs w:val="20"/>
                              </w:rPr>
                              <w:t>132</w:t>
                            </w:r>
                            <w:r w:rsidRPr="003F2D94">
                              <w:rPr>
                                <w:rFonts w:eastAsiaTheme="majorEastAsia"/>
                                <w:b/>
                                <w:sz w:val="20"/>
                                <w:szCs w:val="20"/>
                              </w:rPr>
                              <w:t>条の</w:t>
                            </w:r>
                            <w:r w:rsidRPr="003F2D94">
                              <w:rPr>
                                <w:rFonts w:eastAsiaTheme="majorEastAsia"/>
                                <w:b/>
                                <w:sz w:val="20"/>
                                <w:szCs w:val="20"/>
                              </w:rPr>
                              <w:t>2</w:t>
                            </w:r>
                            <w:r w:rsidRPr="003F2D94">
                              <w:rPr>
                                <w:rFonts w:eastAsiaTheme="majorEastAsia"/>
                                <w:b/>
                                <w:sz w:val="20"/>
                                <w:szCs w:val="20"/>
                              </w:rPr>
                              <w:t>（組織再編成に係る行為又は計算の否認）</w:t>
                            </w:r>
                          </w:p>
                          <w:p w:rsidR="00FC6E5C" w:rsidRPr="00B67A09" w:rsidRDefault="00FC6E5C" w:rsidP="00190A75">
                            <w:pPr>
                              <w:autoSpaceDE w:val="0"/>
                              <w:autoSpaceDN w:val="0"/>
                              <w:adjustRightInd w:val="0"/>
                              <w:ind w:firstLineChars="100" w:firstLine="200"/>
                              <w:jc w:val="left"/>
                              <w:rPr>
                                <w:rFonts w:cs="ＭＳ Ｐゴシック"/>
                                <w:kern w:val="0"/>
                                <w:sz w:val="20"/>
                                <w:szCs w:val="20"/>
                                <w:lang w:val="ja-JP"/>
                              </w:rPr>
                            </w:pPr>
                            <w:r w:rsidRPr="00B67A09">
                              <w:rPr>
                                <w:rFonts w:cs="ＭＳ Ｐゴシック"/>
                                <w:kern w:val="0"/>
                                <w:sz w:val="20"/>
                                <w:szCs w:val="20"/>
                                <w:lang w:val="ja-JP"/>
                              </w:rPr>
                              <w:t>税務署長は、／合併、分割、・・に係る</w:t>
                            </w:r>
                            <w:r w:rsidRPr="00FC6E5C">
                              <w:rPr>
                                <w:rFonts w:asciiTheme="majorEastAsia" w:eastAsiaTheme="majorEastAsia" w:hAnsiTheme="majorEastAsia" w:cs="ＭＳ Ｐゴシック"/>
                                <w:b/>
                                <w:bCs/>
                                <w:kern w:val="0"/>
                                <w:sz w:val="20"/>
                                <w:szCs w:val="20"/>
                                <w:lang w:val="ja-JP"/>
                              </w:rPr>
                              <w:t>次に掲げる</w:t>
                            </w:r>
                            <w:r w:rsidRPr="00FC6E5C">
                              <w:rPr>
                                <w:rFonts w:asciiTheme="majorEastAsia" w:eastAsiaTheme="majorEastAsia" w:hAnsiTheme="majorEastAsia" w:cs="ＭＳ Ｐゴシック"/>
                                <w:b/>
                                <w:kern w:val="0"/>
                                <w:sz w:val="20"/>
                                <w:szCs w:val="20"/>
                                <w:lang w:val="ja-JP"/>
                              </w:rPr>
                              <w:t>法人</w:t>
                            </w:r>
                            <w:r w:rsidRPr="00B67A09">
                              <w:rPr>
                                <w:rFonts w:cs="ＭＳ Ｐゴシック"/>
                                <w:kern w:val="0"/>
                                <w:sz w:val="20"/>
                                <w:szCs w:val="20"/>
                                <w:lang w:val="ja-JP"/>
                              </w:rPr>
                              <w:t>の法人税につき更正又は決定をする場合において、／</w:t>
                            </w:r>
                            <w:r w:rsidRPr="00FC6E5C">
                              <w:rPr>
                                <w:rFonts w:asciiTheme="majorEastAsia" w:eastAsiaTheme="majorEastAsia" w:hAnsiTheme="majorEastAsia" w:cs="ＭＳ Ｐゴシック"/>
                                <w:b/>
                                <w:kern w:val="0"/>
                                <w:sz w:val="20"/>
                                <w:szCs w:val="20"/>
                                <w:lang w:val="ja-JP"/>
                              </w:rPr>
                              <w:t>その法人の</w:t>
                            </w:r>
                            <w:r w:rsidRPr="00B67A09">
                              <w:rPr>
                                <w:rFonts w:cs="ＭＳ Ｐゴシック"/>
                                <w:kern w:val="0"/>
                                <w:sz w:val="20"/>
                                <w:szCs w:val="20"/>
                                <w:lang w:val="ja-JP"/>
                              </w:rPr>
                              <w:t>行為又は計算で、／これを容認した場合には、・・その他の事由により／</w:t>
                            </w:r>
                            <w:r w:rsidRPr="00FC6E5C">
                              <w:rPr>
                                <w:rFonts w:asciiTheme="majorEastAsia" w:eastAsiaTheme="majorEastAsia" w:hAnsiTheme="majorEastAsia" w:cs="ＭＳ Ｐゴシック"/>
                                <w:b/>
                                <w:kern w:val="0"/>
                                <w:sz w:val="20"/>
                                <w:szCs w:val="20"/>
                                <w:lang w:val="ja-JP"/>
                              </w:rPr>
                              <w:t>法人税の負担を不当に減少させる結果</w:t>
                            </w:r>
                            <w:r w:rsidRPr="00B67A09">
                              <w:rPr>
                                <w:rFonts w:cs="ＭＳ Ｐゴシック"/>
                                <w:kern w:val="0"/>
                                <w:sz w:val="20"/>
                                <w:szCs w:val="20"/>
                                <w:lang w:val="ja-JP"/>
                              </w:rPr>
                              <w:t>となると認められるものがあるときは、／その行為又は計算にかかわらず、／税務署長の認めるところにより、／その法人に係る法人税の課税標準若しくは欠損金額又は法人税の額を計算することができる。</w:t>
                            </w:r>
                            <w:r w:rsidRPr="00B67A09">
                              <w:rPr>
                                <w:rFonts w:cs="ＭＳ Ｐゴシック"/>
                                <w:kern w:val="0"/>
                                <w:sz w:val="20"/>
                                <w:szCs w:val="20"/>
                                <w:lang w:val="ja-JP"/>
                              </w:rPr>
                              <w:t xml:space="preserve"> </w:t>
                            </w:r>
                          </w:p>
                          <w:p w:rsidR="00FC6E5C" w:rsidRPr="00B67A09" w:rsidRDefault="00FC6E5C" w:rsidP="00190A75">
                            <w:pPr>
                              <w:autoSpaceDE w:val="0"/>
                              <w:autoSpaceDN w:val="0"/>
                              <w:adjustRightInd w:val="0"/>
                              <w:jc w:val="left"/>
                              <w:rPr>
                                <w:rFonts w:cs="ＭＳ Ｐゴシック"/>
                                <w:kern w:val="0"/>
                                <w:sz w:val="20"/>
                                <w:szCs w:val="20"/>
                                <w:lang w:val="ja-JP"/>
                              </w:rPr>
                            </w:pPr>
                            <w:r w:rsidRPr="00B67A09">
                              <w:rPr>
                                <w:rFonts w:cs="ＭＳ Ｐゴシック"/>
                                <w:kern w:val="0"/>
                                <w:sz w:val="20"/>
                                <w:szCs w:val="20"/>
                                <w:lang w:val="ja-JP"/>
                              </w:rPr>
                              <w:t xml:space="preserve">　</w:t>
                            </w:r>
                            <w:r w:rsidRPr="00B67A09">
                              <w:rPr>
                                <w:rFonts w:ascii="ＭＳ 明朝" w:eastAsia="ＭＳ 明朝" w:hAnsi="ＭＳ 明朝" w:cs="ＭＳ 明朝" w:hint="eastAsia"/>
                                <w:bCs/>
                                <w:kern w:val="0"/>
                                <w:sz w:val="20"/>
                                <w:szCs w:val="20"/>
                                <w:lang w:val="ja-JP"/>
                              </w:rPr>
                              <w:t>◆</w:t>
                            </w:r>
                            <w:r w:rsidRPr="00B67A09">
                              <w:rPr>
                                <w:rFonts w:eastAsia="ＭＳ 明朝" w:cs="ＭＳ 明朝"/>
                                <w:bCs/>
                                <w:kern w:val="0"/>
                                <w:sz w:val="20"/>
                                <w:szCs w:val="20"/>
                                <w:lang w:val="ja-JP"/>
                              </w:rPr>
                              <w:t>1</w:t>
                            </w:r>
                            <w:r w:rsidRPr="00B67A09">
                              <w:rPr>
                                <w:rFonts w:cs="ＭＳ Ｐゴシック"/>
                                <w:kern w:val="0"/>
                                <w:sz w:val="20"/>
                                <w:szCs w:val="20"/>
                                <w:lang w:val="ja-JP"/>
                              </w:rPr>
                              <w:t xml:space="preserve"> </w:t>
                            </w:r>
                            <w:r w:rsidRPr="00B67A09">
                              <w:rPr>
                                <w:rFonts w:cs="ＭＳ Ｐゴシック"/>
                                <w:kern w:val="0"/>
                                <w:sz w:val="20"/>
                                <w:szCs w:val="20"/>
                                <w:lang w:val="ja-JP"/>
                              </w:rPr>
                              <w:t xml:space="preserve">　合併等をした法人又は合併等により資産及び負債の移転を受けた法人</w:t>
                            </w:r>
                            <w:r w:rsidRPr="00B67A09">
                              <w:rPr>
                                <w:rFonts w:cs="ＭＳ Ｐゴシック"/>
                                <w:kern w:val="0"/>
                                <w:sz w:val="20"/>
                                <w:szCs w:val="20"/>
                                <w:lang w:val="ja-JP"/>
                              </w:rPr>
                              <w:t xml:space="preserve"> </w:t>
                            </w:r>
                          </w:p>
                          <w:p w:rsidR="00FC6E5C" w:rsidRPr="00B67A09" w:rsidRDefault="00FC6E5C" w:rsidP="00190A75">
                            <w:pPr>
                              <w:autoSpaceDE w:val="0"/>
                              <w:autoSpaceDN w:val="0"/>
                              <w:adjustRightInd w:val="0"/>
                              <w:jc w:val="left"/>
                              <w:rPr>
                                <w:rFonts w:cs="ＭＳ Ｐゴシック"/>
                                <w:kern w:val="0"/>
                                <w:sz w:val="20"/>
                                <w:szCs w:val="20"/>
                                <w:lang w:val="ja-JP"/>
                              </w:rPr>
                            </w:pPr>
                            <w:r w:rsidRPr="00B67A09">
                              <w:rPr>
                                <w:rFonts w:cs="ＭＳ Ｐゴシック"/>
                                <w:kern w:val="0"/>
                                <w:sz w:val="20"/>
                                <w:szCs w:val="20"/>
                                <w:lang w:val="ja-JP"/>
                              </w:rPr>
                              <w:t xml:space="preserve">　</w:t>
                            </w:r>
                            <w:r w:rsidRPr="00B67A09">
                              <w:rPr>
                                <w:rFonts w:ascii="ＭＳ 明朝" w:eastAsia="ＭＳ 明朝" w:hAnsi="ＭＳ 明朝" w:cs="ＭＳ 明朝" w:hint="eastAsia"/>
                                <w:bCs/>
                                <w:kern w:val="0"/>
                                <w:sz w:val="20"/>
                                <w:szCs w:val="20"/>
                                <w:lang w:val="ja-JP"/>
                              </w:rPr>
                              <w:t>◆</w:t>
                            </w:r>
                            <w:r w:rsidRPr="00B67A09">
                              <w:rPr>
                                <w:rFonts w:eastAsia="ＭＳ 明朝" w:cs="ＭＳ 明朝"/>
                                <w:bCs/>
                                <w:kern w:val="0"/>
                                <w:sz w:val="20"/>
                                <w:szCs w:val="20"/>
                                <w:lang w:val="ja-JP"/>
                              </w:rPr>
                              <w:t>2</w:t>
                            </w:r>
                            <w:r w:rsidRPr="00B67A09">
                              <w:rPr>
                                <w:rFonts w:cs="ＭＳ Ｐゴシック"/>
                                <w:kern w:val="0"/>
                                <w:sz w:val="20"/>
                                <w:szCs w:val="20"/>
                                <w:lang w:val="ja-JP"/>
                              </w:rPr>
                              <w:t xml:space="preserve"> </w:t>
                            </w:r>
                            <w:r w:rsidRPr="00B67A09">
                              <w:rPr>
                                <w:rFonts w:cs="ＭＳ Ｐゴシック"/>
                                <w:kern w:val="0"/>
                                <w:sz w:val="20"/>
                                <w:szCs w:val="20"/>
                                <w:lang w:val="ja-JP"/>
                              </w:rPr>
                              <w:t xml:space="preserve">　合併等により交付された株式を発行した法人</w:t>
                            </w:r>
                            <w:r w:rsidRPr="00B67A09">
                              <w:rPr>
                                <w:rFonts w:cs="ＭＳ Ｐゴシック"/>
                                <w:kern w:val="0"/>
                                <w:sz w:val="20"/>
                                <w:szCs w:val="20"/>
                                <w:lang w:val="ja-JP"/>
                              </w:rPr>
                              <w:t xml:space="preserve"> </w:t>
                            </w:r>
                          </w:p>
                          <w:p w:rsidR="00FC6E5C" w:rsidRPr="00B67A09" w:rsidRDefault="00FC6E5C" w:rsidP="00190A75">
                            <w:pPr>
                              <w:rPr>
                                <w:sz w:val="20"/>
                                <w:szCs w:val="20"/>
                              </w:rPr>
                            </w:pPr>
                            <w:r w:rsidRPr="00B67A09">
                              <w:rPr>
                                <w:rFonts w:cs="ＭＳ Ｐゴシック"/>
                                <w:kern w:val="0"/>
                                <w:sz w:val="20"/>
                                <w:szCs w:val="20"/>
                                <w:lang w:val="ja-JP"/>
                              </w:rPr>
                              <w:t xml:space="preserve">　</w:t>
                            </w:r>
                            <w:r w:rsidRPr="00B67A09">
                              <w:rPr>
                                <w:rFonts w:ascii="ＭＳ 明朝" w:eastAsia="ＭＳ 明朝" w:hAnsi="ＭＳ 明朝" w:cs="ＭＳ 明朝" w:hint="eastAsia"/>
                                <w:bCs/>
                                <w:kern w:val="0"/>
                                <w:sz w:val="20"/>
                                <w:szCs w:val="20"/>
                                <w:lang w:val="ja-JP"/>
                              </w:rPr>
                              <w:t>◆</w:t>
                            </w:r>
                            <w:r w:rsidRPr="00B67A09">
                              <w:rPr>
                                <w:rFonts w:eastAsia="ＭＳ 明朝" w:cs="ＭＳ 明朝"/>
                                <w:bCs/>
                                <w:kern w:val="0"/>
                                <w:sz w:val="20"/>
                                <w:szCs w:val="20"/>
                                <w:lang w:val="ja-JP"/>
                              </w:rPr>
                              <w:t>3</w:t>
                            </w:r>
                            <w:r w:rsidRPr="00B67A09">
                              <w:rPr>
                                <w:rFonts w:cs="ＭＳ Ｐゴシック"/>
                                <w:kern w:val="0"/>
                                <w:sz w:val="20"/>
                                <w:szCs w:val="20"/>
                                <w:lang w:val="ja-JP"/>
                              </w:rPr>
                              <w:t xml:space="preserve"> </w:t>
                            </w:r>
                            <w:r w:rsidRPr="00B67A09">
                              <w:rPr>
                                <w:rFonts w:cs="ＭＳ Ｐゴシック"/>
                                <w:kern w:val="0"/>
                                <w:sz w:val="20"/>
                                <w:szCs w:val="20"/>
                                <w:lang w:val="ja-JP"/>
                              </w:rPr>
                              <w:t xml:space="preserve">　前</w:t>
                            </w:r>
                            <w:r w:rsidRPr="00B67A09">
                              <w:rPr>
                                <w:rFonts w:cs="ＭＳ Ｐゴシック"/>
                                <w:kern w:val="0"/>
                                <w:sz w:val="20"/>
                                <w:szCs w:val="20"/>
                                <w:lang w:val="ja-JP"/>
                              </w:rPr>
                              <w:t>2</w:t>
                            </w:r>
                            <w:r w:rsidRPr="00B67A09">
                              <w:rPr>
                                <w:rFonts w:cs="ＭＳ Ｐゴシック"/>
                                <w:kern w:val="0"/>
                                <w:sz w:val="20"/>
                                <w:szCs w:val="20"/>
                                <w:lang w:val="ja-JP"/>
                              </w:rPr>
                              <w:t>号に掲げる法人の株主等である法人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5" o:spid="_x0000_s1031" type="#_x0000_t202" style="position:absolute;left:0;text-align:left;margin-left:6.45pt;margin-top:15.2pt;width:411.75pt;height:16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" fillcolor="white [3201]" strokeweight=".5pt">
                <v:textbox>
                  <w:txbxContent>
                    <w:p w:rsidR="00FC6E5C" w:rsidRPr="003F2D94" w:rsidRDefault="00FC6E5C" w:rsidP="00190A75">
                      <w:pPr>
                        <w:rPr>
                          <w:rFonts w:eastAsiaTheme="majorEastAsia"/>
                          <w:b/>
                          <w:sz w:val="20"/>
                          <w:szCs w:val="20"/>
                        </w:rPr>
                      </w:pPr>
                      <w:r w:rsidRPr="003F2D94">
                        <w:rPr>
                          <w:rFonts w:eastAsiaTheme="majorEastAsia"/>
                          <w:b/>
                          <w:sz w:val="20"/>
                          <w:szCs w:val="20"/>
                        </w:rPr>
                        <w:t>法人税法第</w:t>
                      </w:r>
                      <w:r w:rsidRPr="003F2D94">
                        <w:rPr>
                          <w:rFonts w:eastAsiaTheme="majorEastAsia"/>
                          <w:b/>
                          <w:sz w:val="20"/>
                          <w:szCs w:val="20"/>
                        </w:rPr>
                        <w:t>132</w:t>
                      </w:r>
                      <w:r w:rsidRPr="003F2D94">
                        <w:rPr>
                          <w:rFonts w:eastAsiaTheme="majorEastAsia"/>
                          <w:b/>
                          <w:sz w:val="20"/>
                          <w:szCs w:val="20"/>
                        </w:rPr>
                        <w:t>条の</w:t>
                      </w:r>
                      <w:r w:rsidRPr="003F2D94">
                        <w:rPr>
                          <w:rFonts w:eastAsiaTheme="majorEastAsia"/>
                          <w:b/>
                          <w:sz w:val="20"/>
                          <w:szCs w:val="20"/>
                        </w:rPr>
                        <w:t>2</w:t>
                      </w:r>
                      <w:r w:rsidRPr="003F2D94">
                        <w:rPr>
                          <w:rFonts w:eastAsiaTheme="majorEastAsia"/>
                          <w:b/>
                          <w:sz w:val="20"/>
                          <w:szCs w:val="20"/>
                        </w:rPr>
                        <w:t>（組織再編成に係る行為又は計算の否認）</w:t>
                      </w:r>
                    </w:p>
                    <w:p w:rsidR="00FC6E5C" w:rsidRPr="00B67A09" w:rsidRDefault="00FC6E5C" w:rsidP="00190A75">
                      <w:pPr>
                        <w:autoSpaceDE w:val="0"/>
                        <w:autoSpaceDN w:val="0"/>
                        <w:adjustRightInd w:val="0"/>
                        <w:ind w:firstLineChars="100" w:firstLine="200"/>
                        <w:jc w:val="left"/>
                        <w:rPr>
                          <w:rFonts w:cs="ＭＳ Ｐゴシック"/>
                          <w:kern w:val="0"/>
                          <w:sz w:val="20"/>
                          <w:szCs w:val="20"/>
                          <w:lang w:val="ja-JP"/>
                        </w:rPr>
                      </w:pPr>
                      <w:r w:rsidRPr="00B67A09">
                        <w:rPr>
                          <w:rFonts w:cs="ＭＳ Ｐゴシック"/>
                          <w:kern w:val="0"/>
                          <w:sz w:val="20"/>
                          <w:szCs w:val="20"/>
                          <w:lang w:val="ja-JP"/>
                        </w:rPr>
                        <w:t>税務署長は、／合併、分割、・・に係る</w:t>
                      </w:r>
                      <w:r w:rsidRPr="00FC6E5C">
                        <w:rPr>
                          <w:rFonts w:asciiTheme="majorEastAsia" w:eastAsiaTheme="majorEastAsia" w:hAnsiTheme="majorEastAsia" w:cs="ＭＳ Ｐゴシック"/>
                          <w:b/>
                          <w:bCs/>
                          <w:kern w:val="0"/>
                          <w:sz w:val="20"/>
                          <w:szCs w:val="20"/>
                          <w:lang w:val="ja-JP"/>
                        </w:rPr>
                        <w:t>次に掲げる</w:t>
                      </w:r>
                      <w:r w:rsidRPr="00FC6E5C">
                        <w:rPr>
                          <w:rFonts w:asciiTheme="majorEastAsia" w:eastAsiaTheme="majorEastAsia" w:hAnsiTheme="majorEastAsia" w:cs="ＭＳ Ｐゴシック"/>
                          <w:b/>
                          <w:kern w:val="0"/>
                          <w:sz w:val="20"/>
                          <w:szCs w:val="20"/>
                          <w:lang w:val="ja-JP"/>
                        </w:rPr>
                        <w:t>法人</w:t>
                      </w:r>
                      <w:r w:rsidRPr="00B67A09">
                        <w:rPr>
                          <w:rFonts w:cs="ＭＳ Ｐゴシック"/>
                          <w:kern w:val="0"/>
                          <w:sz w:val="20"/>
                          <w:szCs w:val="20"/>
                          <w:lang w:val="ja-JP"/>
                        </w:rPr>
                        <w:t>の法人税につき更正又は決定をする場合において、／</w:t>
                      </w:r>
                      <w:r w:rsidRPr="00FC6E5C">
                        <w:rPr>
                          <w:rFonts w:asciiTheme="majorEastAsia" w:eastAsiaTheme="majorEastAsia" w:hAnsiTheme="majorEastAsia" w:cs="ＭＳ Ｐゴシック"/>
                          <w:b/>
                          <w:kern w:val="0"/>
                          <w:sz w:val="20"/>
                          <w:szCs w:val="20"/>
                          <w:lang w:val="ja-JP"/>
                        </w:rPr>
                        <w:t>その法人の</w:t>
                      </w:r>
                      <w:r w:rsidRPr="00B67A09">
                        <w:rPr>
                          <w:rFonts w:cs="ＭＳ Ｐゴシック"/>
                          <w:kern w:val="0"/>
                          <w:sz w:val="20"/>
                          <w:szCs w:val="20"/>
                          <w:lang w:val="ja-JP"/>
                        </w:rPr>
                        <w:t>行為又は計算で、／これを容認した場合には、・・その他の事由により／</w:t>
                      </w:r>
                      <w:r w:rsidRPr="00FC6E5C">
                        <w:rPr>
                          <w:rFonts w:asciiTheme="majorEastAsia" w:eastAsiaTheme="majorEastAsia" w:hAnsiTheme="majorEastAsia" w:cs="ＭＳ Ｐゴシック"/>
                          <w:b/>
                          <w:kern w:val="0"/>
                          <w:sz w:val="20"/>
                          <w:szCs w:val="20"/>
                          <w:lang w:val="ja-JP"/>
                        </w:rPr>
                        <w:t>法人税の負担を不当に減少させる結果</w:t>
                      </w:r>
                      <w:r w:rsidRPr="00B67A09">
                        <w:rPr>
                          <w:rFonts w:cs="ＭＳ Ｐゴシック"/>
                          <w:kern w:val="0"/>
                          <w:sz w:val="20"/>
                          <w:szCs w:val="20"/>
                          <w:lang w:val="ja-JP"/>
                        </w:rPr>
                        <w:t>となると認められるものがあるときは、／その行為又は計算にかかわらず、／税務署長の認めるところにより、／その法人に係る法人税の課税標準若しくは欠損金額又は法人税の額を計算することができる。</w:t>
                      </w:r>
                      <w:r w:rsidRPr="00B67A09">
                        <w:rPr>
                          <w:rFonts w:cs="ＭＳ Ｐゴシック"/>
                          <w:kern w:val="0"/>
                          <w:sz w:val="20"/>
                          <w:szCs w:val="20"/>
                          <w:lang w:val="ja-JP"/>
                        </w:rPr>
                        <w:t xml:space="preserve"> </w:t>
                      </w:r>
                    </w:p>
                    <w:p w:rsidR="00FC6E5C" w:rsidRPr="00B67A09" w:rsidRDefault="00FC6E5C" w:rsidP="00190A75">
                      <w:pPr>
                        <w:autoSpaceDE w:val="0"/>
                        <w:autoSpaceDN w:val="0"/>
                        <w:adjustRightInd w:val="0"/>
                        <w:jc w:val="left"/>
                        <w:rPr>
                          <w:rFonts w:cs="ＭＳ Ｐゴシック"/>
                          <w:kern w:val="0"/>
                          <w:sz w:val="20"/>
                          <w:szCs w:val="20"/>
                          <w:lang w:val="ja-JP"/>
                        </w:rPr>
                      </w:pPr>
                      <w:r w:rsidRPr="00B67A09">
                        <w:rPr>
                          <w:rFonts w:cs="ＭＳ Ｐゴシック"/>
                          <w:kern w:val="0"/>
                          <w:sz w:val="20"/>
                          <w:szCs w:val="20"/>
                          <w:lang w:val="ja-JP"/>
                        </w:rPr>
                        <w:t xml:space="preserve">　</w:t>
                      </w:r>
                      <w:r w:rsidRPr="00B67A09">
                        <w:rPr>
                          <w:rFonts w:ascii="ＭＳ 明朝" w:eastAsia="ＭＳ 明朝" w:hAnsi="ＭＳ 明朝" w:cs="ＭＳ 明朝" w:hint="eastAsia"/>
                          <w:bCs/>
                          <w:kern w:val="0"/>
                          <w:sz w:val="20"/>
                          <w:szCs w:val="20"/>
                          <w:lang w:val="ja-JP"/>
                        </w:rPr>
                        <w:t>◆</w:t>
                      </w:r>
                      <w:r w:rsidRPr="00B67A09">
                        <w:rPr>
                          <w:rFonts w:eastAsia="ＭＳ 明朝" w:cs="ＭＳ 明朝"/>
                          <w:bCs/>
                          <w:kern w:val="0"/>
                          <w:sz w:val="20"/>
                          <w:szCs w:val="20"/>
                          <w:lang w:val="ja-JP"/>
                        </w:rPr>
                        <w:t>1</w:t>
                      </w:r>
                      <w:r w:rsidRPr="00B67A09">
                        <w:rPr>
                          <w:rFonts w:cs="ＭＳ Ｐゴシック"/>
                          <w:kern w:val="0"/>
                          <w:sz w:val="20"/>
                          <w:szCs w:val="20"/>
                          <w:lang w:val="ja-JP"/>
                        </w:rPr>
                        <w:t xml:space="preserve"> </w:t>
                      </w:r>
                      <w:r w:rsidRPr="00B67A09">
                        <w:rPr>
                          <w:rFonts w:cs="ＭＳ Ｐゴシック"/>
                          <w:kern w:val="0"/>
                          <w:sz w:val="20"/>
                          <w:szCs w:val="20"/>
                          <w:lang w:val="ja-JP"/>
                        </w:rPr>
                        <w:t xml:space="preserve">　合併等をした法人又は合併等により資産及び負債の移転を受けた法人</w:t>
                      </w:r>
                      <w:r w:rsidRPr="00B67A09">
                        <w:rPr>
                          <w:rFonts w:cs="ＭＳ Ｐゴシック"/>
                          <w:kern w:val="0"/>
                          <w:sz w:val="20"/>
                          <w:szCs w:val="20"/>
                          <w:lang w:val="ja-JP"/>
                        </w:rPr>
                        <w:t xml:space="preserve"> </w:t>
                      </w:r>
                    </w:p>
                    <w:p w:rsidR="00FC6E5C" w:rsidRPr="00B67A09" w:rsidRDefault="00FC6E5C" w:rsidP="00190A75">
                      <w:pPr>
                        <w:autoSpaceDE w:val="0"/>
                        <w:autoSpaceDN w:val="0"/>
                        <w:adjustRightInd w:val="0"/>
                        <w:jc w:val="left"/>
                        <w:rPr>
                          <w:rFonts w:cs="ＭＳ Ｐゴシック"/>
                          <w:kern w:val="0"/>
                          <w:sz w:val="20"/>
                          <w:szCs w:val="20"/>
                          <w:lang w:val="ja-JP"/>
                        </w:rPr>
                      </w:pPr>
                      <w:r w:rsidRPr="00B67A09">
                        <w:rPr>
                          <w:rFonts w:cs="ＭＳ Ｐゴシック"/>
                          <w:kern w:val="0"/>
                          <w:sz w:val="20"/>
                          <w:szCs w:val="20"/>
                          <w:lang w:val="ja-JP"/>
                        </w:rPr>
                        <w:t xml:space="preserve">　</w:t>
                      </w:r>
                      <w:r w:rsidRPr="00B67A09">
                        <w:rPr>
                          <w:rFonts w:ascii="ＭＳ 明朝" w:eastAsia="ＭＳ 明朝" w:hAnsi="ＭＳ 明朝" w:cs="ＭＳ 明朝" w:hint="eastAsia"/>
                          <w:bCs/>
                          <w:kern w:val="0"/>
                          <w:sz w:val="20"/>
                          <w:szCs w:val="20"/>
                          <w:lang w:val="ja-JP"/>
                        </w:rPr>
                        <w:t>◆</w:t>
                      </w:r>
                      <w:r w:rsidRPr="00B67A09">
                        <w:rPr>
                          <w:rFonts w:eastAsia="ＭＳ 明朝" w:cs="ＭＳ 明朝"/>
                          <w:bCs/>
                          <w:kern w:val="0"/>
                          <w:sz w:val="20"/>
                          <w:szCs w:val="20"/>
                          <w:lang w:val="ja-JP"/>
                        </w:rPr>
                        <w:t>2</w:t>
                      </w:r>
                      <w:r w:rsidRPr="00B67A09">
                        <w:rPr>
                          <w:rFonts w:cs="ＭＳ Ｐゴシック"/>
                          <w:kern w:val="0"/>
                          <w:sz w:val="20"/>
                          <w:szCs w:val="20"/>
                          <w:lang w:val="ja-JP"/>
                        </w:rPr>
                        <w:t xml:space="preserve"> </w:t>
                      </w:r>
                      <w:r w:rsidRPr="00B67A09">
                        <w:rPr>
                          <w:rFonts w:cs="ＭＳ Ｐゴシック"/>
                          <w:kern w:val="0"/>
                          <w:sz w:val="20"/>
                          <w:szCs w:val="20"/>
                          <w:lang w:val="ja-JP"/>
                        </w:rPr>
                        <w:t xml:space="preserve">　合併等により交付された株式を発行した法人</w:t>
                      </w:r>
                      <w:r w:rsidRPr="00B67A09">
                        <w:rPr>
                          <w:rFonts w:cs="ＭＳ Ｐゴシック"/>
                          <w:kern w:val="0"/>
                          <w:sz w:val="20"/>
                          <w:szCs w:val="20"/>
                          <w:lang w:val="ja-JP"/>
                        </w:rPr>
                        <w:t xml:space="preserve"> </w:t>
                      </w:r>
                    </w:p>
                    <w:p w:rsidR="00FC6E5C" w:rsidRPr="00B67A09" w:rsidRDefault="00FC6E5C" w:rsidP="00190A75">
                      <w:pPr>
                        <w:rPr>
                          <w:sz w:val="20"/>
                          <w:szCs w:val="20"/>
                        </w:rPr>
                      </w:pPr>
                      <w:r w:rsidRPr="00B67A09">
                        <w:rPr>
                          <w:rFonts w:cs="ＭＳ Ｐゴシック"/>
                          <w:kern w:val="0"/>
                          <w:sz w:val="20"/>
                          <w:szCs w:val="20"/>
                          <w:lang w:val="ja-JP"/>
                        </w:rPr>
                        <w:t xml:space="preserve">　</w:t>
                      </w:r>
                      <w:r w:rsidRPr="00B67A09">
                        <w:rPr>
                          <w:rFonts w:ascii="ＭＳ 明朝" w:eastAsia="ＭＳ 明朝" w:hAnsi="ＭＳ 明朝" w:cs="ＭＳ 明朝" w:hint="eastAsia"/>
                          <w:bCs/>
                          <w:kern w:val="0"/>
                          <w:sz w:val="20"/>
                          <w:szCs w:val="20"/>
                          <w:lang w:val="ja-JP"/>
                        </w:rPr>
                        <w:t>◆</w:t>
                      </w:r>
                      <w:r w:rsidRPr="00B67A09">
                        <w:rPr>
                          <w:rFonts w:eastAsia="ＭＳ 明朝" w:cs="ＭＳ 明朝"/>
                          <w:bCs/>
                          <w:kern w:val="0"/>
                          <w:sz w:val="20"/>
                          <w:szCs w:val="20"/>
                          <w:lang w:val="ja-JP"/>
                        </w:rPr>
                        <w:t>3</w:t>
                      </w:r>
                      <w:r w:rsidRPr="00B67A09">
                        <w:rPr>
                          <w:rFonts w:cs="ＭＳ Ｐゴシック"/>
                          <w:kern w:val="0"/>
                          <w:sz w:val="20"/>
                          <w:szCs w:val="20"/>
                          <w:lang w:val="ja-JP"/>
                        </w:rPr>
                        <w:t xml:space="preserve"> </w:t>
                      </w:r>
                      <w:r w:rsidRPr="00B67A09">
                        <w:rPr>
                          <w:rFonts w:cs="ＭＳ Ｐゴシック"/>
                          <w:kern w:val="0"/>
                          <w:sz w:val="20"/>
                          <w:szCs w:val="20"/>
                          <w:lang w:val="ja-JP"/>
                        </w:rPr>
                        <w:t xml:space="preserve">　前</w:t>
                      </w:r>
                      <w:r w:rsidRPr="00B67A09">
                        <w:rPr>
                          <w:rFonts w:cs="ＭＳ Ｐゴシック"/>
                          <w:kern w:val="0"/>
                          <w:sz w:val="20"/>
                          <w:szCs w:val="20"/>
                          <w:lang w:val="ja-JP"/>
                        </w:rPr>
                        <w:t>2</w:t>
                      </w:r>
                      <w:r w:rsidRPr="00B67A09">
                        <w:rPr>
                          <w:rFonts w:cs="ＭＳ Ｐゴシック"/>
                          <w:kern w:val="0"/>
                          <w:sz w:val="20"/>
                          <w:szCs w:val="20"/>
                          <w:lang w:val="ja-JP"/>
                        </w:rPr>
                        <w:t>号に掲げる法人の株主等である法人</w:t>
                      </w:r>
                    </w:p>
                  </w:txbxContent>
                </v:textbox>
              </v:shape>
            </w:pict>
          </mc:Fallback>
        </mc:AlternateContent>
      </w:r>
      <w:r w:rsidR="00190A75">
        <w:rPr>
          <w:rFonts w:hint="eastAsia"/>
        </w:rPr>
        <w:t>(2)</w:t>
      </w:r>
      <w:r w:rsidR="00190A75">
        <w:rPr>
          <w:rFonts w:hint="eastAsia"/>
        </w:rPr>
        <w:t>ヤフー・</w:t>
      </w:r>
      <w:r w:rsidR="00190A75">
        <w:rPr>
          <w:rFonts w:hint="eastAsia"/>
        </w:rPr>
        <w:t>IDCF</w:t>
      </w:r>
      <w:r w:rsidR="00190A75">
        <w:rPr>
          <w:rFonts w:hint="eastAsia"/>
        </w:rPr>
        <w:t>事件の場合</w:t>
      </w:r>
    </w:p>
    <w:p w:rsidR="00190A75" w:rsidRDefault="00190A75" w:rsidP="00190A75"/>
    <w:p w:rsidR="00190A75" w:rsidRDefault="00190A75" w:rsidP="00190A75"/>
    <w:p w:rsidR="00190A75" w:rsidRDefault="00190A75" w:rsidP="00190A75"/>
    <w:p w:rsidR="00190A75" w:rsidRDefault="00190A75" w:rsidP="00190A75"/>
    <w:p w:rsidR="00190A75" w:rsidRDefault="00190A75" w:rsidP="00190A75"/>
    <w:p w:rsidR="00190A75" w:rsidRDefault="00190A75" w:rsidP="00190A75"/>
    <w:p w:rsidR="00190A75" w:rsidRDefault="00190A75" w:rsidP="00190A75"/>
    <w:p w:rsidR="00190A75" w:rsidRDefault="00190A75" w:rsidP="00190A75"/>
    <w:p w:rsidR="00190A75" w:rsidRDefault="00190A75" w:rsidP="00190A75"/>
    <w:p w:rsidR="009F649D" w:rsidRDefault="009F649D" w:rsidP="00190A75">
      <w:pPr>
        <w:rPr>
          <w:rFonts w:hint="eastAsia"/>
        </w:rPr>
      </w:pPr>
    </w:p>
    <w:p w:rsidR="00190A75" w:rsidRDefault="009F649D" w:rsidP="00190A75">
      <w:r>
        <w:rPr>
          <w:rFonts w:hint="eastAsia"/>
          <w:noProof/>
        </w:rPr>
        <mc:AlternateContent>
          <mc:Choice Requires="wps">
            <w:drawing>
              <wp:anchor distT="0" distB="0" distL="114300" distR="114300" simplePos="0" relativeHeight="251694080" behindDoc="0" locked="0" layoutInCell="1" allowOverlap="1" wp14:anchorId="393B047D" wp14:editId="28280CFF">
                <wp:simplePos x="0" y="0"/>
                <wp:positionH relativeFrom="column">
                  <wp:posOffset>81915</wp:posOffset>
                </wp:positionH>
                <wp:positionV relativeFrom="paragraph">
                  <wp:posOffset>202565</wp:posOffset>
                </wp:positionV>
                <wp:extent cx="5229225" cy="1885950"/>
                <wp:effectExtent l="0" t="0" r="28575" b="19050"/>
                <wp:wrapNone/>
                <wp:docPr id="36" name="テキスト ボックス 36"/>
                <wp:cNvGraphicFramePr/>
                <a:graphic xmlns:a="http://schemas.openxmlformats.org/drawingml/2006/main">
                  <a:graphicData uri="http://schemas.microsoft.com/office/word/2010/wordprocessingShape">
                    <wps:wsp>
                      <wps:cNvSpPr txBox="1"/>
                      <wps:spPr>
                        <a:xfrm>
                          <a:off x="0" y="0"/>
                          <a:ext cx="5229225" cy="1885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E5C" w:rsidRPr="003F2D94" w:rsidRDefault="00FC6E5C" w:rsidP="00190A75">
                            <w:pPr>
                              <w:rPr>
                                <w:rFonts w:eastAsiaTheme="majorEastAsia"/>
                                <w:b/>
                                <w:sz w:val="20"/>
                                <w:szCs w:val="20"/>
                              </w:rPr>
                            </w:pPr>
                            <w:r w:rsidRPr="003F2D94">
                              <w:rPr>
                                <w:rFonts w:eastAsiaTheme="majorEastAsia"/>
                                <w:b/>
                                <w:sz w:val="20"/>
                                <w:szCs w:val="20"/>
                              </w:rPr>
                              <w:t>法人税法</w:t>
                            </w:r>
                            <w:r>
                              <w:rPr>
                                <w:rFonts w:eastAsiaTheme="majorEastAsia" w:hint="eastAsia"/>
                                <w:b/>
                                <w:sz w:val="20"/>
                                <w:szCs w:val="20"/>
                              </w:rPr>
                              <w:t>第</w:t>
                            </w:r>
                            <w:r w:rsidRPr="003F2D94">
                              <w:rPr>
                                <w:rFonts w:eastAsiaTheme="majorEastAsia"/>
                                <w:b/>
                                <w:sz w:val="20"/>
                                <w:szCs w:val="20"/>
                              </w:rPr>
                              <w:t>132</w:t>
                            </w:r>
                            <w:r w:rsidRPr="003F2D94">
                              <w:rPr>
                                <w:rFonts w:eastAsiaTheme="majorEastAsia"/>
                                <w:b/>
                                <w:sz w:val="20"/>
                                <w:szCs w:val="20"/>
                              </w:rPr>
                              <w:t>条（同族会社等の行為又は計算の否認）</w:t>
                            </w:r>
                          </w:p>
                          <w:p w:rsidR="00FC6E5C" w:rsidRPr="00B67A09" w:rsidRDefault="00FC6E5C" w:rsidP="00190A75">
                            <w:pPr>
                              <w:autoSpaceDE w:val="0"/>
                              <w:autoSpaceDN w:val="0"/>
                              <w:adjustRightInd w:val="0"/>
                              <w:ind w:firstLineChars="100" w:firstLine="200"/>
                              <w:jc w:val="left"/>
                              <w:rPr>
                                <w:rFonts w:ascii="Century" w:hAnsi="Century" w:cs="ＭＳ Ｐゴシック"/>
                                <w:kern w:val="0"/>
                                <w:sz w:val="20"/>
                                <w:szCs w:val="20"/>
                                <w:lang w:val="ja-JP"/>
                              </w:rPr>
                            </w:pPr>
                            <w:r w:rsidRPr="00B67A09">
                              <w:rPr>
                                <w:rFonts w:ascii="Century" w:hAnsi="Century" w:cs="ＭＳ Ｐゴシック"/>
                                <w:kern w:val="0"/>
                                <w:sz w:val="20"/>
                                <w:szCs w:val="20"/>
                                <w:lang w:val="ja-JP"/>
                              </w:rPr>
                              <w:t>税務署長は、</w:t>
                            </w:r>
                            <w:r>
                              <w:rPr>
                                <w:rFonts w:ascii="Century" w:hAnsi="Century" w:cs="ＭＳ Ｐゴシック" w:hint="eastAsia"/>
                                <w:kern w:val="0"/>
                                <w:sz w:val="20"/>
                                <w:szCs w:val="20"/>
                                <w:lang w:val="ja-JP"/>
                              </w:rPr>
                              <w:t>／</w:t>
                            </w:r>
                            <w:r w:rsidRPr="00B67A09">
                              <w:rPr>
                                <w:rFonts w:ascii="Century" w:hAnsi="Century" w:cs="ＭＳ Ｐゴシック"/>
                                <w:bCs/>
                                <w:kern w:val="0"/>
                                <w:sz w:val="20"/>
                                <w:szCs w:val="20"/>
                                <w:lang w:val="ja-JP"/>
                              </w:rPr>
                              <w:t>次に掲げる</w:t>
                            </w:r>
                            <w:r w:rsidRPr="00B67A09">
                              <w:rPr>
                                <w:rFonts w:ascii="Century" w:hAnsi="Century" w:cs="ＭＳ Ｐゴシック"/>
                                <w:kern w:val="0"/>
                                <w:sz w:val="20"/>
                                <w:szCs w:val="20"/>
                                <w:lang w:val="ja-JP"/>
                              </w:rPr>
                              <w:t>法人に係る法人税につき更正又は決定をする場合において、</w:t>
                            </w:r>
                            <w:r>
                              <w:rPr>
                                <w:rFonts w:ascii="Century" w:hAnsi="Century" w:cs="ＭＳ Ｐゴシック" w:hint="eastAsia"/>
                                <w:kern w:val="0"/>
                                <w:sz w:val="20"/>
                                <w:szCs w:val="20"/>
                                <w:lang w:val="ja-JP"/>
                              </w:rPr>
                              <w:t>／</w:t>
                            </w:r>
                            <w:r w:rsidRPr="00B67A09">
                              <w:rPr>
                                <w:rFonts w:ascii="Century" w:hAnsi="Century" w:cs="ＭＳ Ｐゴシック"/>
                                <w:kern w:val="0"/>
                                <w:sz w:val="20"/>
                                <w:szCs w:val="20"/>
                                <w:lang w:val="ja-JP"/>
                              </w:rPr>
                              <w:t>その法人の行為又は計算で、</w:t>
                            </w:r>
                            <w:r>
                              <w:rPr>
                                <w:rFonts w:ascii="Century" w:hAnsi="Century" w:cs="ＭＳ Ｐゴシック" w:hint="eastAsia"/>
                                <w:kern w:val="0"/>
                                <w:sz w:val="20"/>
                                <w:szCs w:val="20"/>
                                <w:lang w:val="ja-JP"/>
                              </w:rPr>
                              <w:t>／</w:t>
                            </w:r>
                            <w:r w:rsidRPr="00B67A09">
                              <w:rPr>
                                <w:rFonts w:ascii="Century" w:hAnsi="Century" w:cs="ＭＳ Ｐゴシック"/>
                                <w:kern w:val="0"/>
                                <w:sz w:val="20"/>
                                <w:szCs w:val="20"/>
                                <w:lang w:val="ja-JP"/>
                              </w:rPr>
                              <w:t>これを容認した場合には</w:t>
                            </w:r>
                            <w:r>
                              <w:rPr>
                                <w:rFonts w:ascii="Century" w:hAnsi="Century" w:cs="ＭＳ Ｐゴシック" w:hint="eastAsia"/>
                                <w:kern w:val="0"/>
                                <w:sz w:val="20"/>
                                <w:szCs w:val="20"/>
                                <w:lang w:val="ja-JP"/>
                              </w:rPr>
                              <w:t>／</w:t>
                            </w:r>
                            <w:r w:rsidRPr="00FC6E5C">
                              <w:rPr>
                                <w:rFonts w:asciiTheme="majorEastAsia" w:eastAsiaTheme="majorEastAsia" w:hAnsiTheme="majorEastAsia" w:cs="ＭＳ Ｐゴシック"/>
                                <w:b/>
                                <w:kern w:val="0"/>
                                <w:sz w:val="20"/>
                                <w:szCs w:val="20"/>
                                <w:lang w:val="ja-JP"/>
                              </w:rPr>
                              <w:t>法人税の負担を不当に減少させる結果</w:t>
                            </w:r>
                            <w:r w:rsidRPr="00B67A09">
                              <w:rPr>
                                <w:rFonts w:ascii="Century" w:hAnsi="Century" w:cs="ＭＳ Ｐゴシック"/>
                                <w:kern w:val="0"/>
                                <w:sz w:val="20"/>
                                <w:szCs w:val="20"/>
                                <w:lang w:val="ja-JP"/>
                              </w:rPr>
                              <w:t>となると認められるものがあるときは、</w:t>
                            </w:r>
                            <w:r>
                              <w:rPr>
                                <w:rFonts w:ascii="Century" w:hAnsi="Century" w:cs="ＭＳ Ｐゴシック" w:hint="eastAsia"/>
                                <w:kern w:val="0"/>
                                <w:sz w:val="20"/>
                                <w:szCs w:val="20"/>
                                <w:lang w:val="ja-JP"/>
                              </w:rPr>
                              <w:t>／</w:t>
                            </w:r>
                            <w:r w:rsidRPr="00B67A09">
                              <w:rPr>
                                <w:rFonts w:ascii="Century" w:hAnsi="Century" w:cs="ＭＳ Ｐゴシック"/>
                                <w:kern w:val="0"/>
                                <w:sz w:val="20"/>
                                <w:szCs w:val="20"/>
                                <w:lang w:val="ja-JP"/>
                              </w:rPr>
                              <w:t>その行為又は計算にかかわらず、</w:t>
                            </w:r>
                            <w:r>
                              <w:rPr>
                                <w:rFonts w:ascii="Century" w:hAnsi="Century" w:cs="ＭＳ Ｐゴシック" w:hint="eastAsia"/>
                                <w:kern w:val="0"/>
                                <w:sz w:val="20"/>
                                <w:szCs w:val="20"/>
                                <w:lang w:val="ja-JP"/>
                              </w:rPr>
                              <w:t>／</w:t>
                            </w:r>
                            <w:r w:rsidRPr="00B67A09">
                              <w:rPr>
                                <w:rFonts w:ascii="Century" w:hAnsi="Century" w:cs="ＭＳ Ｐゴシック"/>
                                <w:kern w:val="0"/>
                                <w:sz w:val="20"/>
                                <w:szCs w:val="20"/>
                                <w:lang w:val="ja-JP"/>
                              </w:rPr>
                              <w:t>税務署長の認めるところにより、</w:t>
                            </w:r>
                            <w:r>
                              <w:rPr>
                                <w:rFonts w:ascii="Century" w:hAnsi="Century" w:cs="ＭＳ Ｐゴシック" w:hint="eastAsia"/>
                                <w:kern w:val="0"/>
                                <w:sz w:val="20"/>
                                <w:szCs w:val="20"/>
                                <w:lang w:val="ja-JP"/>
                              </w:rPr>
                              <w:t>／</w:t>
                            </w:r>
                            <w:r w:rsidRPr="00B67A09">
                              <w:rPr>
                                <w:rFonts w:ascii="Century" w:hAnsi="Century" w:cs="ＭＳ Ｐゴシック"/>
                                <w:kern w:val="0"/>
                                <w:sz w:val="20"/>
                                <w:szCs w:val="20"/>
                                <w:lang w:val="ja-JP"/>
                              </w:rPr>
                              <w:t>その法人に係る法人税の課税標準若しくは欠損金額又は法人税の額を計算することができる。</w:t>
                            </w:r>
                            <w:r w:rsidRPr="00B67A09">
                              <w:rPr>
                                <w:rFonts w:ascii="Century" w:hAnsi="Century" w:cs="ＭＳ Ｐゴシック"/>
                                <w:kern w:val="0"/>
                                <w:sz w:val="20"/>
                                <w:szCs w:val="20"/>
                                <w:lang w:val="ja-JP"/>
                              </w:rPr>
                              <w:t xml:space="preserve"> </w:t>
                            </w:r>
                          </w:p>
                          <w:p w:rsidR="00FC6E5C" w:rsidRPr="00B67A09" w:rsidRDefault="00FC6E5C" w:rsidP="00190A75">
                            <w:pPr>
                              <w:autoSpaceDE w:val="0"/>
                              <w:autoSpaceDN w:val="0"/>
                              <w:adjustRightInd w:val="0"/>
                              <w:jc w:val="left"/>
                              <w:rPr>
                                <w:rFonts w:ascii="Century" w:hAnsi="Century" w:cs="ＭＳ Ｐゴシック"/>
                                <w:kern w:val="0"/>
                                <w:sz w:val="20"/>
                                <w:szCs w:val="20"/>
                                <w:lang w:val="ja-JP"/>
                              </w:rPr>
                            </w:pPr>
                            <w:r w:rsidRPr="00B67A09">
                              <w:rPr>
                                <w:rFonts w:ascii="Century" w:hAnsi="Century" w:cs="ＭＳ Ｐゴシック"/>
                                <w:kern w:val="0"/>
                                <w:sz w:val="20"/>
                                <w:szCs w:val="20"/>
                                <w:lang w:val="ja-JP"/>
                              </w:rPr>
                              <w:t xml:space="preserve">　</w:t>
                            </w:r>
                            <w:r w:rsidRPr="00B67A09">
                              <w:rPr>
                                <w:rFonts w:ascii="ＭＳ 明朝" w:eastAsia="ＭＳ 明朝" w:hAnsi="ＭＳ 明朝" w:cs="ＭＳ 明朝" w:hint="eastAsia"/>
                                <w:bCs/>
                                <w:kern w:val="0"/>
                                <w:sz w:val="20"/>
                                <w:szCs w:val="20"/>
                                <w:lang w:val="ja-JP"/>
                              </w:rPr>
                              <w:t>◆</w:t>
                            </w:r>
                            <w:r w:rsidRPr="00B67A09">
                              <w:rPr>
                                <w:rFonts w:ascii="Century" w:eastAsia="ＭＳ 明朝" w:hAnsi="Century" w:cs="ＭＳ 明朝"/>
                                <w:bCs/>
                                <w:kern w:val="0"/>
                                <w:sz w:val="20"/>
                                <w:szCs w:val="20"/>
                                <w:lang w:val="ja-JP"/>
                              </w:rPr>
                              <w:t>1</w:t>
                            </w:r>
                            <w:r w:rsidRPr="00B67A09">
                              <w:rPr>
                                <w:rFonts w:ascii="Century" w:hAnsi="Century" w:cs="ＭＳ Ｐゴシック"/>
                                <w:kern w:val="0"/>
                                <w:sz w:val="20"/>
                                <w:szCs w:val="20"/>
                                <w:lang w:val="ja-JP"/>
                              </w:rPr>
                              <w:t xml:space="preserve"> </w:t>
                            </w:r>
                            <w:r w:rsidRPr="00B67A09">
                              <w:rPr>
                                <w:rFonts w:ascii="Century" w:hAnsi="Century" w:cs="ＭＳ Ｐゴシック"/>
                                <w:kern w:val="0"/>
                                <w:sz w:val="20"/>
                                <w:szCs w:val="20"/>
                                <w:lang w:val="ja-JP"/>
                              </w:rPr>
                              <w:t xml:space="preserve">　内国法人である</w:t>
                            </w:r>
                            <w:r w:rsidRPr="00FC6E5C">
                              <w:rPr>
                                <w:rFonts w:asciiTheme="majorEastAsia" w:eastAsiaTheme="majorEastAsia" w:hAnsiTheme="majorEastAsia" w:cs="ＭＳ Ｐゴシック"/>
                                <w:b/>
                                <w:kern w:val="0"/>
                                <w:sz w:val="20"/>
                                <w:szCs w:val="20"/>
                                <w:lang w:val="ja-JP"/>
                              </w:rPr>
                              <w:t>同族会社</w:t>
                            </w:r>
                            <w:r w:rsidRPr="00B67A09">
                              <w:rPr>
                                <w:rFonts w:ascii="Century" w:hAnsi="Century" w:cs="ＭＳ Ｐゴシック"/>
                                <w:kern w:val="0"/>
                                <w:sz w:val="20"/>
                                <w:szCs w:val="20"/>
                                <w:lang w:val="ja-JP"/>
                              </w:rPr>
                              <w:t xml:space="preserve"> </w:t>
                            </w:r>
                          </w:p>
                          <w:p w:rsidR="00FC6E5C" w:rsidRPr="00B67A09" w:rsidRDefault="00FC6E5C" w:rsidP="00190A75">
                            <w:pPr>
                              <w:rPr>
                                <w:rFonts w:ascii="Century" w:hAnsi="Century"/>
                                <w:sz w:val="20"/>
                                <w:szCs w:val="20"/>
                              </w:rPr>
                            </w:pPr>
                            <w:r w:rsidRPr="00B67A09">
                              <w:rPr>
                                <w:rFonts w:ascii="Century" w:hAnsi="Century" w:cs="ＭＳ Ｐゴシック"/>
                                <w:kern w:val="0"/>
                                <w:sz w:val="20"/>
                                <w:szCs w:val="20"/>
                                <w:lang w:val="ja-JP"/>
                              </w:rPr>
                              <w:t xml:space="preserve">　</w:t>
                            </w:r>
                            <w:r w:rsidRPr="00B67A09">
                              <w:rPr>
                                <w:rFonts w:ascii="ＭＳ 明朝" w:eastAsia="ＭＳ 明朝" w:hAnsi="ＭＳ 明朝" w:cs="ＭＳ 明朝" w:hint="eastAsia"/>
                                <w:bCs/>
                                <w:kern w:val="0"/>
                                <w:sz w:val="20"/>
                                <w:szCs w:val="20"/>
                                <w:lang w:val="ja-JP"/>
                              </w:rPr>
                              <w:t>◆</w:t>
                            </w:r>
                            <w:r>
                              <w:rPr>
                                <w:rFonts w:ascii="Century" w:hAnsi="Century" w:cs="ＭＳ Ｐゴシック" w:hint="eastAsia"/>
                                <w:kern w:val="0"/>
                                <w:sz w:val="20"/>
                                <w:szCs w:val="20"/>
                                <w:lang w:val="ja-JP"/>
                              </w:rPr>
                              <w:t>2</w:t>
                            </w:r>
                            <w:r w:rsidRPr="00B67A09">
                              <w:rPr>
                                <w:rFonts w:ascii="Century" w:hAnsi="Century" w:cs="ＭＳ Ｐゴシック"/>
                                <w:kern w:val="0"/>
                                <w:sz w:val="20"/>
                                <w:szCs w:val="20"/>
                                <w:lang w:val="ja-JP"/>
                              </w:rPr>
                              <w:t xml:space="preserve"> </w:t>
                            </w:r>
                            <w:r w:rsidRPr="00B67A09">
                              <w:rPr>
                                <w:rFonts w:ascii="Century" w:hAnsi="Century" w:cs="ＭＳ Ｐゴシック"/>
                                <w:kern w:val="0"/>
                                <w:sz w:val="20"/>
                                <w:szCs w:val="20"/>
                                <w:lang w:val="ja-JP"/>
                              </w:rPr>
                              <w:t xml:space="preserve">　イからハまでのいずれにも該当する内国法人</w:t>
                            </w:r>
                            <w:r>
                              <w:rPr>
                                <w:rFonts w:ascii="Century" w:hAnsi="Century" w:cs="ＭＳ Ｐゴシック" w:hint="eastAsia"/>
                                <w:kern w:val="0"/>
                                <w:sz w:val="20"/>
                                <w:szCs w:val="20"/>
                                <w:lang w:val="ja-JP"/>
                              </w:rPr>
                              <w:t xml:space="preserve">　（以下、略）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6" o:spid="_x0000_s1032" type="#_x0000_t202" style="position:absolute;left:0;text-align:left;margin-left:6.45pt;margin-top:15.95pt;width:411.75pt;height:148.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" fillcolor="white [3201]" strokeweight=".5pt">
                <v:textbox>
                  <w:txbxContent>
                    <w:p w:rsidR="00FC6E5C" w:rsidRPr="003F2D94" w:rsidRDefault="00FC6E5C" w:rsidP="00190A75">
                      <w:pPr>
                        <w:rPr>
                          <w:rFonts w:eastAsiaTheme="majorEastAsia"/>
                          <w:b/>
                          <w:sz w:val="20"/>
                          <w:szCs w:val="20"/>
                        </w:rPr>
                      </w:pPr>
                      <w:r w:rsidRPr="003F2D94">
                        <w:rPr>
                          <w:rFonts w:eastAsiaTheme="majorEastAsia"/>
                          <w:b/>
                          <w:sz w:val="20"/>
                          <w:szCs w:val="20"/>
                        </w:rPr>
                        <w:t>法人税法</w:t>
                      </w:r>
                      <w:r>
                        <w:rPr>
                          <w:rFonts w:eastAsiaTheme="majorEastAsia" w:hint="eastAsia"/>
                          <w:b/>
                          <w:sz w:val="20"/>
                          <w:szCs w:val="20"/>
                        </w:rPr>
                        <w:t>第</w:t>
                      </w:r>
                      <w:r w:rsidRPr="003F2D94">
                        <w:rPr>
                          <w:rFonts w:eastAsiaTheme="majorEastAsia"/>
                          <w:b/>
                          <w:sz w:val="20"/>
                          <w:szCs w:val="20"/>
                        </w:rPr>
                        <w:t>132</w:t>
                      </w:r>
                      <w:r w:rsidRPr="003F2D94">
                        <w:rPr>
                          <w:rFonts w:eastAsiaTheme="majorEastAsia"/>
                          <w:b/>
                          <w:sz w:val="20"/>
                          <w:szCs w:val="20"/>
                        </w:rPr>
                        <w:t>条（同族会社等の行為又は計算の否認）</w:t>
                      </w:r>
                    </w:p>
                    <w:p w:rsidR="00FC6E5C" w:rsidRPr="00B67A09" w:rsidRDefault="00FC6E5C" w:rsidP="00190A75">
                      <w:pPr>
                        <w:autoSpaceDE w:val="0"/>
                        <w:autoSpaceDN w:val="0"/>
                        <w:adjustRightInd w:val="0"/>
                        <w:ind w:firstLineChars="100" w:firstLine="200"/>
                        <w:jc w:val="left"/>
                        <w:rPr>
                          <w:rFonts w:ascii="Century" w:hAnsi="Century" w:cs="ＭＳ Ｐゴシック"/>
                          <w:kern w:val="0"/>
                          <w:sz w:val="20"/>
                          <w:szCs w:val="20"/>
                          <w:lang w:val="ja-JP"/>
                        </w:rPr>
                      </w:pPr>
                      <w:r w:rsidRPr="00B67A09">
                        <w:rPr>
                          <w:rFonts w:ascii="Century" w:hAnsi="Century" w:cs="ＭＳ Ｐゴシック"/>
                          <w:kern w:val="0"/>
                          <w:sz w:val="20"/>
                          <w:szCs w:val="20"/>
                          <w:lang w:val="ja-JP"/>
                        </w:rPr>
                        <w:t>税務署長は、</w:t>
                      </w:r>
                      <w:r>
                        <w:rPr>
                          <w:rFonts w:ascii="Century" w:hAnsi="Century" w:cs="ＭＳ Ｐゴシック" w:hint="eastAsia"/>
                          <w:kern w:val="0"/>
                          <w:sz w:val="20"/>
                          <w:szCs w:val="20"/>
                          <w:lang w:val="ja-JP"/>
                        </w:rPr>
                        <w:t>／</w:t>
                      </w:r>
                      <w:r w:rsidRPr="00B67A09">
                        <w:rPr>
                          <w:rFonts w:ascii="Century" w:hAnsi="Century" w:cs="ＭＳ Ｐゴシック"/>
                          <w:bCs/>
                          <w:kern w:val="0"/>
                          <w:sz w:val="20"/>
                          <w:szCs w:val="20"/>
                          <w:lang w:val="ja-JP"/>
                        </w:rPr>
                        <w:t>次に掲げる</w:t>
                      </w:r>
                      <w:r w:rsidRPr="00B67A09">
                        <w:rPr>
                          <w:rFonts w:ascii="Century" w:hAnsi="Century" w:cs="ＭＳ Ｐゴシック"/>
                          <w:kern w:val="0"/>
                          <w:sz w:val="20"/>
                          <w:szCs w:val="20"/>
                          <w:lang w:val="ja-JP"/>
                        </w:rPr>
                        <w:t>法人に係る法人税につき更正又は決定をする場合において、</w:t>
                      </w:r>
                      <w:r>
                        <w:rPr>
                          <w:rFonts w:ascii="Century" w:hAnsi="Century" w:cs="ＭＳ Ｐゴシック" w:hint="eastAsia"/>
                          <w:kern w:val="0"/>
                          <w:sz w:val="20"/>
                          <w:szCs w:val="20"/>
                          <w:lang w:val="ja-JP"/>
                        </w:rPr>
                        <w:t>／</w:t>
                      </w:r>
                      <w:r w:rsidRPr="00B67A09">
                        <w:rPr>
                          <w:rFonts w:ascii="Century" w:hAnsi="Century" w:cs="ＭＳ Ｐゴシック"/>
                          <w:kern w:val="0"/>
                          <w:sz w:val="20"/>
                          <w:szCs w:val="20"/>
                          <w:lang w:val="ja-JP"/>
                        </w:rPr>
                        <w:t>その法人の行為又は計算で、</w:t>
                      </w:r>
                      <w:r>
                        <w:rPr>
                          <w:rFonts w:ascii="Century" w:hAnsi="Century" w:cs="ＭＳ Ｐゴシック" w:hint="eastAsia"/>
                          <w:kern w:val="0"/>
                          <w:sz w:val="20"/>
                          <w:szCs w:val="20"/>
                          <w:lang w:val="ja-JP"/>
                        </w:rPr>
                        <w:t>／</w:t>
                      </w:r>
                      <w:r w:rsidRPr="00B67A09">
                        <w:rPr>
                          <w:rFonts w:ascii="Century" w:hAnsi="Century" w:cs="ＭＳ Ｐゴシック"/>
                          <w:kern w:val="0"/>
                          <w:sz w:val="20"/>
                          <w:szCs w:val="20"/>
                          <w:lang w:val="ja-JP"/>
                        </w:rPr>
                        <w:t>これを容認した場合には</w:t>
                      </w:r>
                      <w:r>
                        <w:rPr>
                          <w:rFonts w:ascii="Century" w:hAnsi="Century" w:cs="ＭＳ Ｐゴシック" w:hint="eastAsia"/>
                          <w:kern w:val="0"/>
                          <w:sz w:val="20"/>
                          <w:szCs w:val="20"/>
                          <w:lang w:val="ja-JP"/>
                        </w:rPr>
                        <w:t>／</w:t>
                      </w:r>
                      <w:r w:rsidRPr="00FC6E5C">
                        <w:rPr>
                          <w:rFonts w:asciiTheme="majorEastAsia" w:eastAsiaTheme="majorEastAsia" w:hAnsiTheme="majorEastAsia" w:cs="ＭＳ Ｐゴシック"/>
                          <w:b/>
                          <w:kern w:val="0"/>
                          <w:sz w:val="20"/>
                          <w:szCs w:val="20"/>
                          <w:lang w:val="ja-JP"/>
                        </w:rPr>
                        <w:t>法人税の負担を不当に減少させる結果</w:t>
                      </w:r>
                      <w:r w:rsidRPr="00B67A09">
                        <w:rPr>
                          <w:rFonts w:ascii="Century" w:hAnsi="Century" w:cs="ＭＳ Ｐゴシック"/>
                          <w:kern w:val="0"/>
                          <w:sz w:val="20"/>
                          <w:szCs w:val="20"/>
                          <w:lang w:val="ja-JP"/>
                        </w:rPr>
                        <w:t>となると認められるものがあるときは、</w:t>
                      </w:r>
                      <w:r>
                        <w:rPr>
                          <w:rFonts w:ascii="Century" w:hAnsi="Century" w:cs="ＭＳ Ｐゴシック" w:hint="eastAsia"/>
                          <w:kern w:val="0"/>
                          <w:sz w:val="20"/>
                          <w:szCs w:val="20"/>
                          <w:lang w:val="ja-JP"/>
                        </w:rPr>
                        <w:t>／</w:t>
                      </w:r>
                      <w:r w:rsidRPr="00B67A09">
                        <w:rPr>
                          <w:rFonts w:ascii="Century" w:hAnsi="Century" w:cs="ＭＳ Ｐゴシック"/>
                          <w:kern w:val="0"/>
                          <w:sz w:val="20"/>
                          <w:szCs w:val="20"/>
                          <w:lang w:val="ja-JP"/>
                        </w:rPr>
                        <w:t>その行為又は計算にかかわらず、</w:t>
                      </w:r>
                      <w:r>
                        <w:rPr>
                          <w:rFonts w:ascii="Century" w:hAnsi="Century" w:cs="ＭＳ Ｐゴシック" w:hint="eastAsia"/>
                          <w:kern w:val="0"/>
                          <w:sz w:val="20"/>
                          <w:szCs w:val="20"/>
                          <w:lang w:val="ja-JP"/>
                        </w:rPr>
                        <w:t>／</w:t>
                      </w:r>
                      <w:r w:rsidRPr="00B67A09">
                        <w:rPr>
                          <w:rFonts w:ascii="Century" w:hAnsi="Century" w:cs="ＭＳ Ｐゴシック"/>
                          <w:kern w:val="0"/>
                          <w:sz w:val="20"/>
                          <w:szCs w:val="20"/>
                          <w:lang w:val="ja-JP"/>
                        </w:rPr>
                        <w:t>税務署長の認めるところにより、</w:t>
                      </w:r>
                      <w:r>
                        <w:rPr>
                          <w:rFonts w:ascii="Century" w:hAnsi="Century" w:cs="ＭＳ Ｐゴシック" w:hint="eastAsia"/>
                          <w:kern w:val="0"/>
                          <w:sz w:val="20"/>
                          <w:szCs w:val="20"/>
                          <w:lang w:val="ja-JP"/>
                        </w:rPr>
                        <w:t>／</w:t>
                      </w:r>
                      <w:r w:rsidRPr="00B67A09">
                        <w:rPr>
                          <w:rFonts w:ascii="Century" w:hAnsi="Century" w:cs="ＭＳ Ｐゴシック"/>
                          <w:kern w:val="0"/>
                          <w:sz w:val="20"/>
                          <w:szCs w:val="20"/>
                          <w:lang w:val="ja-JP"/>
                        </w:rPr>
                        <w:t>その法人に係る法人税の課税標準若しくは欠損金額又は法人税の額を計算することができる。</w:t>
                      </w:r>
                      <w:r w:rsidRPr="00B67A09">
                        <w:rPr>
                          <w:rFonts w:ascii="Century" w:hAnsi="Century" w:cs="ＭＳ Ｐゴシック"/>
                          <w:kern w:val="0"/>
                          <w:sz w:val="20"/>
                          <w:szCs w:val="20"/>
                          <w:lang w:val="ja-JP"/>
                        </w:rPr>
                        <w:t xml:space="preserve"> </w:t>
                      </w:r>
                    </w:p>
                    <w:p w:rsidR="00FC6E5C" w:rsidRPr="00B67A09" w:rsidRDefault="00FC6E5C" w:rsidP="00190A75">
                      <w:pPr>
                        <w:autoSpaceDE w:val="0"/>
                        <w:autoSpaceDN w:val="0"/>
                        <w:adjustRightInd w:val="0"/>
                        <w:jc w:val="left"/>
                        <w:rPr>
                          <w:rFonts w:ascii="Century" w:hAnsi="Century" w:cs="ＭＳ Ｐゴシック"/>
                          <w:kern w:val="0"/>
                          <w:sz w:val="20"/>
                          <w:szCs w:val="20"/>
                          <w:lang w:val="ja-JP"/>
                        </w:rPr>
                      </w:pPr>
                      <w:r w:rsidRPr="00B67A09">
                        <w:rPr>
                          <w:rFonts w:ascii="Century" w:hAnsi="Century" w:cs="ＭＳ Ｐゴシック"/>
                          <w:kern w:val="0"/>
                          <w:sz w:val="20"/>
                          <w:szCs w:val="20"/>
                          <w:lang w:val="ja-JP"/>
                        </w:rPr>
                        <w:t xml:space="preserve">　</w:t>
                      </w:r>
                      <w:r w:rsidRPr="00B67A09">
                        <w:rPr>
                          <w:rFonts w:ascii="ＭＳ 明朝" w:eastAsia="ＭＳ 明朝" w:hAnsi="ＭＳ 明朝" w:cs="ＭＳ 明朝" w:hint="eastAsia"/>
                          <w:bCs/>
                          <w:kern w:val="0"/>
                          <w:sz w:val="20"/>
                          <w:szCs w:val="20"/>
                          <w:lang w:val="ja-JP"/>
                        </w:rPr>
                        <w:t>◆</w:t>
                      </w:r>
                      <w:r w:rsidRPr="00B67A09">
                        <w:rPr>
                          <w:rFonts w:ascii="Century" w:eastAsia="ＭＳ 明朝" w:hAnsi="Century" w:cs="ＭＳ 明朝"/>
                          <w:bCs/>
                          <w:kern w:val="0"/>
                          <w:sz w:val="20"/>
                          <w:szCs w:val="20"/>
                          <w:lang w:val="ja-JP"/>
                        </w:rPr>
                        <w:t>1</w:t>
                      </w:r>
                      <w:r w:rsidRPr="00B67A09">
                        <w:rPr>
                          <w:rFonts w:ascii="Century" w:hAnsi="Century" w:cs="ＭＳ Ｐゴシック"/>
                          <w:kern w:val="0"/>
                          <w:sz w:val="20"/>
                          <w:szCs w:val="20"/>
                          <w:lang w:val="ja-JP"/>
                        </w:rPr>
                        <w:t xml:space="preserve"> </w:t>
                      </w:r>
                      <w:r w:rsidRPr="00B67A09">
                        <w:rPr>
                          <w:rFonts w:ascii="Century" w:hAnsi="Century" w:cs="ＭＳ Ｐゴシック"/>
                          <w:kern w:val="0"/>
                          <w:sz w:val="20"/>
                          <w:szCs w:val="20"/>
                          <w:lang w:val="ja-JP"/>
                        </w:rPr>
                        <w:t xml:space="preserve">　内国法人である</w:t>
                      </w:r>
                      <w:r w:rsidRPr="00FC6E5C">
                        <w:rPr>
                          <w:rFonts w:asciiTheme="majorEastAsia" w:eastAsiaTheme="majorEastAsia" w:hAnsiTheme="majorEastAsia" w:cs="ＭＳ Ｐゴシック"/>
                          <w:b/>
                          <w:kern w:val="0"/>
                          <w:sz w:val="20"/>
                          <w:szCs w:val="20"/>
                          <w:lang w:val="ja-JP"/>
                        </w:rPr>
                        <w:t>同族会社</w:t>
                      </w:r>
                      <w:r w:rsidRPr="00B67A09">
                        <w:rPr>
                          <w:rFonts w:ascii="Century" w:hAnsi="Century" w:cs="ＭＳ Ｐゴシック"/>
                          <w:kern w:val="0"/>
                          <w:sz w:val="20"/>
                          <w:szCs w:val="20"/>
                          <w:lang w:val="ja-JP"/>
                        </w:rPr>
                        <w:t xml:space="preserve"> </w:t>
                      </w:r>
                    </w:p>
                    <w:p w:rsidR="00FC6E5C" w:rsidRPr="00B67A09" w:rsidRDefault="00FC6E5C" w:rsidP="00190A75">
                      <w:pPr>
                        <w:rPr>
                          <w:rFonts w:ascii="Century" w:hAnsi="Century"/>
                          <w:sz w:val="20"/>
                          <w:szCs w:val="20"/>
                        </w:rPr>
                      </w:pPr>
                      <w:r w:rsidRPr="00B67A09">
                        <w:rPr>
                          <w:rFonts w:ascii="Century" w:hAnsi="Century" w:cs="ＭＳ Ｐゴシック"/>
                          <w:kern w:val="0"/>
                          <w:sz w:val="20"/>
                          <w:szCs w:val="20"/>
                          <w:lang w:val="ja-JP"/>
                        </w:rPr>
                        <w:t xml:space="preserve">　</w:t>
                      </w:r>
                      <w:r w:rsidRPr="00B67A09">
                        <w:rPr>
                          <w:rFonts w:ascii="ＭＳ 明朝" w:eastAsia="ＭＳ 明朝" w:hAnsi="ＭＳ 明朝" w:cs="ＭＳ 明朝" w:hint="eastAsia"/>
                          <w:bCs/>
                          <w:kern w:val="0"/>
                          <w:sz w:val="20"/>
                          <w:szCs w:val="20"/>
                          <w:lang w:val="ja-JP"/>
                        </w:rPr>
                        <w:t>◆</w:t>
                      </w:r>
                      <w:r>
                        <w:rPr>
                          <w:rFonts w:ascii="Century" w:hAnsi="Century" w:cs="ＭＳ Ｐゴシック" w:hint="eastAsia"/>
                          <w:kern w:val="0"/>
                          <w:sz w:val="20"/>
                          <w:szCs w:val="20"/>
                          <w:lang w:val="ja-JP"/>
                        </w:rPr>
                        <w:t>2</w:t>
                      </w:r>
                      <w:r w:rsidRPr="00B67A09">
                        <w:rPr>
                          <w:rFonts w:ascii="Century" w:hAnsi="Century" w:cs="ＭＳ Ｐゴシック"/>
                          <w:kern w:val="0"/>
                          <w:sz w:val="20"/>
                          <w:szCs w:val="20"/>
                          <w:lang w:val="ja-JP"/>
                        </w:rPr>
                        <w:t xml:space="preserve"> </w:t>
                      </w:r>
                      <w:r w:rsidRPr="00B67A09">
                        <w:rPr>
                          <w:rFonts w:ascii="Century" w:hAnsi="Century" w:cs="ＭＳ Ｐゴシック"/>
                          <w:kern w:val="0"/>
                          <w:sz w:val="20"/>
                          <w:szCs w:val="20"/>
                          <w:lang w:val="ja-JP"/>
                        </w:rPr>
                        <w:t xml:space="preserve">　イからハまでのいずれにも該当する内国法人</w:t>
                      </w:r>
                      <w:r>
                        <w:rPr>
                          <w:rFonts w:ascii="Century" w:hAnsi="Century" w:cs="ＭＳ Ｐゴシック" w:hint="eastAsia"/>
                          <w:kern w:val="0"/>
                          <w:sz w:val="20"/>
                          <w:szCs w:val="20"/>
                          <w:lang w:val="ja-JP"/>
                        </w:rPr>
                        <w:t xml:space="preserve">　（以下、略）</w:t>
                      </w:r>
                    </w:p>
                  </w:txbxContent>
                </v:textbox>
              </v:shape>
            </w:pict>
          </mc:Fallback>
        </mc:AlternateContent>
      </w:r>
      <w:r w:rsidR="00190A75">
        <w:rPr>
          <w:rFonts w:hint="eastAsia"/>
        </w:rPr>
        <w:t>(</w:t>
      </w:r>
      <w:r w:rsidR="00AE4B02">
        <w:rPr>
          <w:rFonts w:hint="eastAsia"/>
        </w:rPr>
        <w:t>3</w:t>
      </w:r>
      <w:r w:rsidR="00190A75">
        <w:rPr>
          <w:rFonts w:hint="eastAsia"/>
        </w:rPr>
        <w:t>)IBM</w:t>
      </w:r>
      <w:r w:rsidR="00190A75">
        <w:rPr>
          <w:rFonts w:hint="eastAsia"/>
        </w:rPr>
        <w:t>事件の場合</w:t>
      </w:r>
    </w:p>
    <w:p w:rsidR="00190A75" w:rsidRDefault="00190A75" w:rsidP="00190A75"/>
    <w:p w:rsidR="00190A75" w:rsidRDefault="00190A75" w:rsidP="00190A75"/>
    <w:p w:rsidR="00190A75" w:rsidRDefault="00190A75" w:rsidP="00190A75"/>
    <w:p w:rsidR="00190A75" w:rsidRDefault="00190A75" w:rsidP="00190A75"/>
    <w:p w:rsidR="00190A75" w:rsidRDefault="00190A75" w:rsidP="00190A75"/>
    <w:p w:rsidR="00190A75" w:rsidRDefault="00190A75" w:rsidP="00190A75"/>
    <w:p w:rsidR="00190A75" w:rsidRDefault="00190A75" w:rsidP="00190A75"/>
    <w:p w:rsidR="00190A75" w:rsidRDefault="00190A75" w:rsidP="00190A75"/>
    <w:p w:rsidR="005D7A2C" w:rsidRDefault="005D7A2C" w:rsidP="005D7A2C">
      <w:pPr>
        <w:rPr>
          <w:rFonts w:asciiTheme="majorEastAsia" w:eastAsiaTheme="majorEastAsia" w:hAnsiTheme="majorEastAsia"/>
          <w:b/>
          <w:u w:val="single"/>
        </w:rPr>
      </w:pPr>
      <w:r>
        <w:rPr>
          <w:rFonts w:asciiTheme="majorEastAsia" w:eastAsiaTheme="majorEastAsia" w:hAnsiTheme="majorEastAsia" w:hint="eastAsia"/>
          <w:b/>
          <w:u w:val="single"/>
        </w:rPr>
        <w:lastRenderedPageBreak/>
        <w:t>【</w:t>
      </w:r>
      <w:r w:rsidR="005F041B">
        <w:rPr>
          <w:rFonts w:asciiTheme="majorEastAsia" w:eastAsiaTheme="majorEastAsia" w:hAnsiTheme="majorEastAsia" w:hint="eastAsia"/>
          <w:b/>
          <w:u w:val="single"/>
        </w:rPr>
        <w:t>４</w:t>
      </w:r>
      <w:r>
        <w:rPr>
          <w:rFonts w:asciiTheme="majorEastAsia" w:eastAsiaTheme="majorEastAsia" w:hAnsiTheme="majorEastAsia" w:hint="eastAsia"/>
          <w:b/>
          <w:u w:val="single"/>
        </w:rPr>
        <w:t>】ヤフー・</w:t>
      </w:r>
      <w:r w:rsidRPr="005D7A2C">
        <w:rPr>
          <w:rFonts w:eastAsiaTheme="majorEastAsia"/>
          <w:b/>
          <w:u w:val="single"/>
        </w:rPr>
        <w:t>IDC</w:t>
      </w:r>
      <w:r w:rsidR="00552F70">
        <w:rPr>
          <w:rFonts w:eastAsiaTheme="majorEastAsia" w:hint="eastAsia"/>
          <w:b/>
          <w:u w:val="single"/>
        </w:rPr>
        <w:t>F</w:t>
      </w:r>
      <w:r>
        <w:rPr>
          <w:rFonts w:asciiTheme="majorEastAsia" w:eastAsiaTheme="majorEastAsia" w:hAnsiTheme="majorEastAsia" w:hint="eastAsia"/>
          <w:b/>
          <w:u w:val="single"/>
        </w:rPr>
        <w:t>事件の概要</w:t>
      </w:r>
    </w:p>
    <w:p w:rsidR="005D7A2C" w:rsidRDefault="005D7A2C">
      <w:r>
        <w:rPr>
          <w:rFonts w:hint="eastAsia"/>
        </w:rPr>
        <w:t>(1)H20/11</w:t>
      </w:r>
    </w:p>
    <w:p w:rsidR="005D7A2C" w:rsidRDefault="007B043D">
      <w:r w:rsidRPr="007B043D">
        <w:rPr>
          <w:noProof/>
        </w:rPr>
        <w:drawing>
          <wp:inline distT="0" distB="0" distL="0" distR="0">
            <wp:extent cx="4857750" cy="1323975"/>
            <wp:effectExtent l="0" t="0" r="0"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0" cy="1323975"/>
                    </a:xfrm>
                    <a:prstGeom prst="rect">
                      <a:avLst/>
                    </a:prstGeom>
                    <a:noFill/>
                    <a:ln>
                      <a:noFill/>
                    </a:ln>
                  </pic:spPr>
                </pic:pic>
              </a:graphicData>
            </a:graphic>
          </wp:inline>
        </w:drawing>
      </w:r>
    </w:p>
    <w:p w:rsidR="007B043D" w:rsidRDefault="00ED3A9D" w:rsidP="00ED3A9D">
      <w:pPr>
        <w:pStyle w:val="a9"/>
        <w:wordWrap w:val="0"/>
        <w:ind w:leftChars="0" w:left="360"/>
        <w:jc w:val="right"/>
      </w:pPr>
      <w:r>
        <w:rPr>
          <w:rFonts w:hint="eastAsia"/>
        </w:rPr>
        <w:t xml:space="preserve">※　</w:t>
      </w:r>
      <w:r w:rsidR="00AE4B02">
        <w:rPr>
          <w:rFonts w:hint="eastAsia"/>
        </w:rPr>
        <w:t xml:space="preserve">提案はソフトバンクの税務室長から　　　　　</w:t>
      </w:r>
    </w:p>
    <w:p w:rsidR="005D7A2C" w:rsidRDefault="004C1714">
      <w:r>
        <w:rPr>
          <w:rFonts w:hint="eastAsia"/>
        </w:rPr>
        <w:t>(2)H20/12</w:t>
      </w:r>
    </w:p>
    <w:p w:rsidR="004C1714" w:rsidRDefault="007B043D">
      <w:r w:rsidRPr="007B043D">
        <w:rPr>
          <w:noProof/>
        </w:rPr>
        <w:drawing>
          <wp:inline distT="0" distB="0" distL="0" distR="0">
            <wp:extent cx="4857750" cy="182880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0" cy="1828800"/>
                    </a:xfrm>
                    <a:prstGeom prst="rect">
                      <a:avLst/>
                    </a:prstGeom>
                    <a:noFill/>
                    <a:ln>
                      <a:noFill/>
                    </a:ln>
                  </pic:spPr>
                </pic:pic>
              </a:graphicData>
            </a:graphic>
          </wp:inline>
        </w:drawing>
      </w:r>
    </w:p>
    <w:p w:rsidR="007B043D" w:rsidRDefault="007C392D">
      <w:r>
        <w:rPr>
          <w:rFonts w:hint="eastAsia"/>
          <w:noProof/>
        </w:rPr>
        <mc:AlternateContent>
          <mc:Choice Requires="wps">
            <w:drawing>
              <wp:anchor distT="0" distB="0" distL="114300" distR="114300" simplePos="0" relativeHeight="251691008" behindDoc="0" locked="0" layoutInCell="1" allowOverlap="1">
                <wp:simplePos x="0" y="0"/>
                <wp:positionH relativeFrom="column">
                  <wp:posOffset>1939290</wp:posOffset>
                </wp:positionH>
                <wp:positionV relativeFrom="paragraph">
                  <wp:posOffset>107315</wp:posOffset>
                </wp:positionV>
                <wp:extent cx="2914650" cy="1485900"/>
                <wp:effectExtent l="0" t="0" r="19050" b="19050"/>
                <wp:wrapNone/>
                <wp:docPr id="27" name="テキスト ボックス 27"/>
                <wp:cNvGraphicFramePr/>
                <a:graphic xmlns:a="http://schemas.openxmlformats.org/drawingml/2006/main">
                  <a:graphicData uri="http://schemas.microsoft.com/office/word/2010/wordprocessingShape">
                    <wps:wsp>
                      <wps:cNvSpPr txBox="1"/>
                      <wps:spPr>
                        <a:xfrm>
                          <a:off x="0" y="0"/>
                          <a:ext cx="2914650"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E5C" w:rsidRPr="007C392D" w:rsidRDefault="00FC6E5C">
                            <w:pPr>
                              <w:rPr>
                                <w:sz w:val="20"/>
                                <w:szCs w:val="20"/>
                              </w:rPr>
                            </w:pPr>
                            <w:r w:rsidRPr="007C392D">
                              <w:rPr>
                                <w:rFonts w:hint="eastAsia"/>
                                <w:sz w:val="20"/>
                                <w:szCs w:val="20"/>
                              </w:rPr>
                              <w:t>※みなし共同事業要件</w:t>
                            </w:r>
                            <w:r>
                              <w:rPr>
                                <w:rFonts w:hint="eastAsia"/>
                                <w:sz w:val="20"/>
                                <w:szCs w:val="20"/>
                              </w:rPr>
                              <w:t>（今回の場合）</w:t>
                            </w:r>
                          </w:p>
                          <w:p w:rsidR="00FC6E5C" w:rsidRDefault="00FC6E5C">
                            <w:pPr>
                              <w:rPr>
                                <w:sz w:val="20"/>
                                <w:szCs w:val="20"/>
                              </w:rPr>
                            </w:pPr>
                            <w:r>
                              <w:rPr>
                                <w:rFonts w:hint="eastAsia"/>
                                <w:sz w:val="20"/>
                                <w:szCs w:val="20"/>
                              </w:rPr>
                              <w:t>＝支配関係ある適格合併において、欠損金を</w:t>
                            </w:r>
                          </w:p>
                          <w:p w:rsidR="00FC6E5C" w:rsidRDefault="00FC6E5C">
                            <w:pPr>
                              <w:rPr>
                                <w:sz w:val="20"/>
                                <w:szCs w:val="20"/>
                              </w:rPr>
                            </w:pPr>
                            <w:r>
                              <w:rPr>
                                <w:rFonts w:hint="eastAsia"/>
                                <w:sz w:val="20"/>
                                <w:szCs w:val="20"/>
                              </w:rPr>
                              <w:t xml:space="preserve">　引き継げる要件（法人税法施行令</w:t>
                            </w:r>
                            <w:r>
                              <w:rPr>
                                <w:rFonts w:hint="eastAsia"/>
                                <w:sz w:val="20"/>
                                <w:szCs w:val="20"/>
                              </w:rPr>
                              <w:t>112</w:t>
                            </w:r>
                            <w:r>
                              <w:rPr>
                                <w:rFonts w:hint="eastAsia"/>
                                <w:sz w:val="20"/>
                                <w:szCs w:val="20"/>
                              </w:rPr>
                              <w:t>③）</w:t>
                            </w:r>
                          </w:p>
                          <w:p w:rsidR="00FC6E5C" w:rsidRDefault="00FC6E5C">
                            <w:pPr>
                              <w:rPr>
                                <w:sz w:val="20"/>
                                <w:szCs w:val="20"/>
                              </w:rPr>
                            </w:pPr>
                            <w:r>
                              <w:rPr>
                                <w:rFonts w:hint="eastAsia"/>
                                <w:sz w:val="20"/>
                                <w:szCs w:val="20"/>
                              </w:rPr>
                              <w:t xml:space="preserve">　①事業の相互関連性</w:t>
                            </w:r>
                          </w:p>
                          <w:p w:rsidR="00FC6E5C" w:rsidRDefault="00FC6E5C">
                            <w:pPr>
                              <w:rPr>
                                <w:sz w:val="20"/>
                                <w:szCs w:val="20"/>
                              </w:rPr>
                            </w:pPr>
                            <w:r>
                              <w:rPr>
                                <w:rFonts w:hint="eastAsia"/>
                                <w:sz w:val="20"/>
                                <w:szCs w:val="20"/>
                              </w:rPr>
                              <w:t xml:space="preserve">　②双方の常務以上が、合併後も合併法人の</w:t>
                            </w:r>
                          </w:p>
                          <w:p w:rsidR="00FC6E5C" w:rsidRPr="007C392D" w:rsidRDefault="00FC6E5C" w:rsidP="00ED3A9D">
                            <w:pPr>
                              <w:ind w:firstLineChars="200" w:firstLine="400"/>
                              <w:rPr>
                                <w:sz w:val="20"/>
                                <w:szCs w:val="20"/>
                              </w:rPr>
                            </w:pPr>
                            <w:r>
                              <w:rPr>
                                <w:rFonts w:hint="eastAsia"/>
                                <w:sz w:val="20"/>
                                <w:szCs w:val="20"/>
                              </w:rPr>
                              <w:t>常務以上になると見込まれること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7" o:spid="_x0000_s1033" type="#_x0000_t202" style="position:absolute;left:0;text-align:left;margin-left:152.7pt;margin-top:8.45pt;width:229.5pt;height:117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" fillcolor="white [3201]" strokeweight=".5pt">
                <v:textbox>
                  <w:txbxContent>
                    <w:p w:rsidR="00FC6E5C" w:rsidRPr="007C392D" w:rsidRDefault="00FC6E5C">
                      <w:pPr>
                        <w:rPr>
                          <w:sz w:val="20"/>
                          <w:szCs w:val="20"/>
                        </w:rPr>
                      </w:pPr>
                      <w:r w:rsidRPr="007C392D">
                        <w:rPr>
                          <w:rFonts w:hint="eastAsia"/>
                          <w:sz w:val="20"/>
                          <w:szCs w:val="20"/>
                        </w:rPr>
                        <w:t>※みなし共同事業要件</w:t>
                      </w:r>
                      <w:r>
                        <w:rPr>
                          <w:rFonts w:hint="eastAsia"/>
                          <w:sz w:val="20"/>
                          <w:szCs w:val="20"/>
                        </w:rPr>
                        <w:t>（今回の場合）</w:t>
                      </w:r>
                    </w:p>
                    <w:p w:rsidR="00FC6E5C" w:rsidRDefault="00FC6E5C">
                      <w:pPr>
                        <w:rPr>
                          <w:sz w:val="20"/>
                          <w:szCs w:val="20"/>
                        </w:rPr>
                      </w:pPr>
                      <w:r>
                        <w:rPr>
                          <w:rFonts w:hint="eastAsia"/>
                          <w:sz w:val="20"/>
                          <w:szCs w:val="20"/>
                        </w:rPr>
                        <w:t>＝支配関係ある適格合併において、欠損金を</w:t>
                      </w:r>
                    </w:p>
                    <w:p w:rsidR="00FC6E5C" w:rsidRDefault="00FC6E5C">
                      <w:pPr>
                        <w:rPr>
                          <w:sz w:val="20"/>
                          <w:szCs w:val="20"/>
                        </w:rPr>
                      </w:pPr>
                      <w:r>
                        <w:rPr>
                          <w:rFonts w:hint="eastAsia"/>
                          <w:sz w:val="20"/>
                          <w:szCs w:val="20"/>
                        </w:rPr>
                        <w:t xml:space="preserve">　引き継げる要件（法人税法施行令</w:t>
                      </w:r>
                      <w:r>
                        <w:rPr>
                          <w:rFonts w:hint="eastAsia"/>
                          <w:sz w:val="20"/>
                          <w:szCs w:val="20"/>
                        </w:rPr>
                        <w:t>112</w:t>
                      </w:r>
                      <w:r>
                        <w:rPr>
                          <w:rFonts w:hint="eastAsia"/>
                          <w:sz w:val="20"/>
                          <w:szCs w:val="20"/>
                        </w:rPr>
                        <w:t>③）</w:t>
                      </w:r>
                    </w:p>
                    <w:p w:rsidR="00FC6E5C" w:rsidRDefault="00FC6E5C">
                      <w:pPr>
                        <w:rPr>
                          <w:sz w:val="20"/>
                          <w:szCs w:val="20"/>
                        </w:rPr>
                      </w:pPr>
                      <w:r>
                        <w:rPr>
                          <w:rFonts w:hint="eastAsia"/>
                          <w:sz w:val="20"/>
                          <w:szCs w:val="20"/>
                        </w:rPr>
                        <w:t xml:space="preserve">　①事業の相互関連性</w:t>
                      </w:r>
                    </w:p>
                    <w:p w:rsidR="00FC6E5C" w:rsidRDefault="00FC6E5C">
                      <w:pPr>
                        <w:rPr>
                          <w:sz w:val="20"/>
                          <w:szCs w:val="20"/>
                        </w:rPr>
                      </w:pPr>
                      <w:r>
                        <w:rPr>
                          <w:rFonts w:hint="eastAsia"/>
                          <w:sz w:val="20"/>
                          <w:szCs w:val="20"/>
                        </w:rPr>
                        <w:t xml:space="preserve">　②双方の常務以上が、合併後も合併法人の</w:t>
                      </w:r>
                    </w:p>
                    <w:p w:rsidR="00FC6E5C" w:rsidRPr="007C392D" w:rsidRDefault="00FC6E5C" w:rsidP="00ED3A9D">
                      <w:pPr>
                        <w:ind w:firstLineChars="200" w:firstLine="400"/>
                        <w:rPr>
                          <w:sz w:val="20"/>
                          <w:szCs w:val="20"/>
                        </w:rPr>
                      </w:pPr>
                      <w:r>
                        <w:rPr>
                          <w:rFonts w:hint="eastAsia"/>
                          <w:sz w:val="20"/>
                          <w:szCs w:val="20"/>
                        </w:rPr>
                        <w:t>常務以上になると見込まれること</w:t>
                      </w:r>
                    </w:p>
                  </w:txbxContent>
                </v:textbox>
              </v:shape>
            </w:pict>
          </mc:Fallback>
        </mc:AlternateContent>
      </w:r>
    </w:p>
    <w:p w:rsidR="007B043D" w:rsidRDefault="007B043D"/>
    <w:p w:rsidR="007B043D" w:rsidRDefault="007B043D"/>
    <w:p w:rsidR="007B043D" w:rsidRDefault="007B043D"/>
    <w:p w:rsidR="007B043D" w:rsidRDefault="007B043D"/>
    <w:p w:rsidR="007B043D" w:rsidRDefault="007B043D"/>
    <w:p w:rsidR="00ED3A9D" w:rsidRDefault="00ED3A9D"/>
    <w:p w:rsidR="004C1714" w:rsidRDefault="004C1714">
      <w:r>
        <w:rPr>
          <w:rFonts w:hint="eastAsia"/>
        </w:rPr>
        <w:t>(3)H21/2/2</w:t>
      </w:r>
    </w:p>
    <w:p w:rsidR="004C1714" w:rsidRDefault="00ED3A9D">
      <w:r>
        <w:rPr>
          <w:noProof/>
        </w:rPr>
        <mc:AlternateContent>
          <mc:Choice Requires="wps">
            <w:drawing>
              <wp:anchor distT="0" distB="0" distL="114300" distR="114300" simplePos="0" relativeHeight="251695104" behindDoc="0" locked="0" layoutInCell="1" allowOverlap="1">
                <wp:simplePos x="0" y="0"/>
                <wp:positionH relativeFrom="column">
                  <wp:posOffset>2729865</wp:posOffset>
                </wp:positionH>
                <wp:positionV relativeFrom="paragraph">
                  <wp:posOffset>2098040</wp:posOffset>
                </wp:positionV>
                <wp:extent cx="2076450" cy="781050"/>
                <wp:effectExtent l="0" t="0" r="19050" b="19050"/>
                <wp:wrapNone/>
                <wp:docPr id="37" name="テキスト ボックス 37"/>
                <wp:cNvGraphicFramePr/>
                <a:graphic xmlns:a="http://schemas.openxmlformats.org/drawingml/2006/main">
                  <a:graphicData uri="http://schemas.microsoft.com/office/word/2010/wordprocessingShape">
                    <wps:wsp>
                      <wps:cNvSpPr txBox="1"/>
                      <wps:spPr>
                        <a:xfrm>
                          <a:off x="0" y="0"/>
                          <a:ext cx="207645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E5C" w:rsidRDefault="00FC6E5C">
                            <w:pPr>
                              <w:rPr>
                                <w:sz w:val="20"/>
                                <w:szCs w:val="20"/>
                              </w:rPr>
                            </w:pPr>
                            <w:r>
                              <w:rPr>
                                <w:rFonts w:hint="eastAsia"/>
                                <w:sz w:val="20"/>
                                <w:szCs w:val="20"/>
                              </w:rPr>
                              <w:t>（借）</w:t>
                            </w:r>
                            <w:r w:rsidRPr="00ED3A9D">
                              <w:rPr>
                                <w:rFonts w:hint="eastAsia"/>
                                <w:sz w:val="20"/>
                                <w:szCs w:val="20"/>
                              </w:rPr>
                              <w:t xml:space="preserve">資産　</w:t>
                            </w:r>
                            <w:r w:rsidRPr="00ED3A9D">
                              <w:rPr>
                                <w:rFonts w:hint="eastAsia"/>
                                <w:sz w:val="20"/>
                                <w:szCs w:val="20"/>
                              </w:rPr>
                              <w:t>15</w:t>
                            </w:r>
                            <w:r w:rsidRPr="00ED3A9D">
                              <w:rPr>
                                <w:rFonts w:hint="eastAsia"/>
                                <w:sz w:val="20"/>
                                <w:szCs w:val="20"/>
                              </w:rPr>
                              <w:t>億円</w:t>
                            </w:r>
                          </w:p>
                          <w:p w:rsidR="00FC6E5C" w:rsidRDefault="00FC6E5C" w:rsidP="00ED3A9D">
                            <w:pPr>
                              <w:ind w:firstLineChars="300" w:firstLine="600"/>
                              <w:rPr>
                                <w:sz w:val="20"/>
                                <w:szCs w:val="20"/>
                              </w:rPr>
                            </w:pPr>
                            <w:r>
                              <w:rPr>
                                <w:rFonts w:hint="eastAsia"/>
                                <w:sz w:val="20"/>
                                <w:szCs w:val="20"/>
                              </w:rPr>
                              <w:t>資産調整勘定</w:t>
                            </w:r>
                            <w:r>
                              <w:rPr>
                                <w:rFonts w:hint="eastAsia"/>
                                <w:sz w:val="20"/>
                                <w:szCs w:val="20"/>
                              </w:rPr>
                              <w:t>100</w:t>
                            </w:r>
                            <w:r>
                              <w:rPr>
                                <w:rFonts w:hint="eastAsia"/>
                                <w:sz w:val="20"/>
                                <w:szCs w:val="20"/>
                              </w:rPr>
                              <w:t>億円</w:t>
                            </w:r>
                          </w:p>
                          <w:p w:rsidR="00FC6E5C" w:rsidRPr="00ED3A9D" w:rsidRDefault="00FC6E5C" w:rsidP="00ED3A9D">
                            <w:pPr>
                              <w:jc w:val="right"/>
                              <w:rPr>
                                <w:sz w:val="20"/>
                                <w:szCs w:val="20"/>
                              </w:rPr>
                            </w:pPr>
                            <w:r>
                              <w:rPr>
                                <w:rFonts w:hint="eastAsia"/>
                                <w:sz w:val="20"/>
                                <w:szCs w:val="20"/>
                              </w:rPr>
                              <w:t>（貸）</w:t>
                            </w:r>
                            <w:r w:rsidRPr="00ED3A9D">
                              <w:rPr>
                                <w:rFonts w:hint="eastAsia"/>
                                <w:sz w:val="20"/>
                                <w:szCs w:val="20"/>
                              </w:rPr>
                              <w:t xml:space="preserve">資本　</w:t>
                            </w:r>
                            <w:r w:rsidRPr="00ED3A9D">
                              <w:rPr>
                                <w:rFonts w:hint="eastAsia"/>
                                <w:sz w:val="20"/>
                                <w:szCs w:val="20"/>
                              </w:rPr>
                              <w:t>115</w:t>
                            </w:r>
                            <w:r w:rsidRPr="00ED3A9D">
                              <w:rPr>
                                <w:rFonts w:hint="eastAsia"/>
                                <w:sz w:val="20"/>
                                <w:szCs w:val="20"/>
                              </w:rPr>
                              <w:t>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 o:spid="_x0000_s1034" type="#_x0000_t202" style="position:absolute;left:0;text-align:left;margin-left:214.95pt;margin-top:165.2pt;width:163.5pt;height:6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" fillcolor="white [3201]" strokeweight=".5pt">
                <v:textbox>
                  <w:txbxContent>
                    <w:p w:rsidR="00FC6E5C" w:rsidRDefault="00FC6E5C">
                      <w:pPr>
                        <w:rPr>
                          <w:sz w:val="20"/>
                          <w:szCs w:val="20"/>
                        </w:rPr>
                      </w:pPr>
                      <w:r>
                        <w:rPr>
                          <w:rFonts w:hint="eastAsia"/>
                          <w:sz w:val="20"/>
                          <w:szCs w:val="20"/>
                        </w:rPr>
                        <w:t>（借）</w:t>
                      </w:r>
                      <w:r w:rsidRPr="00ED3A9D">
                        <w:rPr>
                          <w:rFonts w:hint="eastAsia"/>
                          <w:sz w:val="20"/>
                          <w:szCs w:val="20"/>
                        </w:rPr>
                        <w:t xml:space="preserve">資産　</w:t>
                      </w:r>
                      <w:r w:rsidRPr="00ED3A9D">
                        <w:rPr>
                          <w:rFonts w:hint="eastAsia"/>
                          <w:sz w:val="20"/>
                          <w:szCs w:val="20"/>
                        </w:rPr>
                        <w:t>15</w:t>
                      </w:r>
                      <w:r w:rsidRPr="00ED3A9D">
                        <w:rPr>
                          <w:rFonts w:hint="eastAsia"/>
                          <w:sz w:val="20"/>
                          <w:szCs w:val="20"/>
                        </w:rPr>
                        <w:t>億円</w:t>
                      </w:r>
                    </w:p>
                    <w:p w:rsidR="00FC6E5C" w:rsidRDefault="00FC6E5C" w:rsidP="00ED3A9D">
                      <w:pPr>
                        <w:ind w:firstLineChars="300" w:firstLine="600"/>
                        <w:rPr>
                          <w:sz w:val="20"/>
                          <w:szCs w:val="20"/>
                        </w:rPr>
                      </w:pPr>
                      <w:r>
                        <w:rPr>
                          <w:rFonts w:hint="eastAsia"/>
                          <w:sz w:val="20"/>
                          <w:szCs w:val="20"/>
                        </w:rPr>
                        <w:t>資産調整勘定</w:t>
                      </w:r>
                      <w:r>
                        <w:rPr>
                          <w:rFonts w:hint="eastAsia"/>
                          <w:sz w:val="20"/>
                          <w:szCs w:val="20"/>
                        </w:rPr>
                        <w:t>100</w:t>
                      </w:r>
                      <w:r>
                        <w:rPr>
                          <w:rFonts w:hint="eastAsia"/>
                          <w:sz w:val="20"/>
                          <w:szCs w:val="20"/>
                        </w:rPr>
                        <w:t>億円</w:t>
                      </w:r>
                    </w:p>
                    <w:p w:rsidR="00FC6E5C" w:rsidRPr="00ED3A9D" w:rsidRDefault="00FC6E5C" w:rsidP="00ED3A9D">
                      <w:pPr>
                        <w:jc w:val="right"/>
                        <w:rPr>
                          <w:sz w:val="20"/>
                          <w:szCs w:val="20"/>
                        </w:rPr>
                      </w:pPr>
                      <w:r>
                        <w:rPr>
                          <w:rFonts w:hint="eastAsia"/>
                          <w:sz w:val="20"/>
                          <w:szCs w:val="20"/>
                        </w:rPr>
                        <w:t>（貸）</w:t>
                      </w:r>
                      <w:r w:rsidRPr="00ED3A9D">
                        <w:rPr>
                          <w:rFonts w:hint="eastAsia"/>
                          <w:sz w:val="20"/>
                          <w:szCs w:val="20"/>
                        </w:rPr>
                        <w:t xml:space="preserve">資本　</w:t>
                      </w:r>
                      <w:r w:rsidRPr="00ED3A9D">
                        <w:rPr>
                          <w:rFonts w:hint="eastAsia"/>
                          <w:sz w:val="20"/>
                          <w:szCs w:val="20"/>
                        </w:rPr>
                        <w:t>115</w:t>
                      </w:r>
                      <w:r w:rsidRPr="00ED3A9D">
                        <w:rPr>
                          <w:rFonts w:hint="eastAsia"/>
                          <w:sz w:val="20"/>
                          <w:szCs w:val="20"/>
                        </w:rPr>
                        <w:t>億円</w:t>
                      </w:r>
                    </w:p>
                  </w:txbxContent>
                </v:textbox>
              </v:shape>
            </w:pict>
          </mc:Fallback>
        </mc:AlternateContent>
      </w:r>
      <w:r w:rsidR="007B043D" w:rsidRPr="007B043D">
        <w:rPr>
          <w:noProof/>
        </w:rPr>
        <w:drawing>
          <wp:inline distT="0" distB="0" distL="0" distR="0">
            <wp:extent cx="4857750" cy="2790825"/>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0" cy="2790825"/>
                    </a:xfrm>
                    <a:prstGeom prst="rect">
                      <a:avLst/>
                    </a:prstGeom>
                    <a:noFill/>
                    <a:ln>
                      <a:noFill/>
                    </a:ln>
                  </pic:spPr>
                </pic:pic>
              </a:graphicData>
            </a:graphic>
          </wp:inline>
        </w:drawing>
      </w:r>
    </w:p>
    <w:p w:rsidR="00AE4B02" w:rsidRDefault="002E6813">
      <w:r>
        <w:rPr>
          <w:rFonts w:hint="eastAsia"/>
        </w:rPr>
        <w:t xml:space="preserve">　　　※　非適格分割</w:t>
      </w:r>
    </w:p>
    <w:p w:rsidR="004C1714" w:rsidRDefault="004C1714">
      <w:r>
        <w:rPr>
          <w:rFonts w:hint="eastAsia"/>
        </w:rPr>
        <w:lastRenderedPageBreak/>
        <w:t>(4)H21/2/19</w:t>
      </w:r>
    </w:p>
    <w:p w:rsidR="004C1714" w:rsidRDefault="007B043D">
      <w:r w:rsidRPr="007B043D">
        <w:rPr>
          <w:noProof/>
        </w:rPr>
        <w:drawing>
          <wp:inline distT="0" distB="0" distL="0" distR="0">
            <wp:extent cx="4857750" cy="2657475"/>
            <wp:effectExtent l="0" t="0" r="0" b="95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50" cy="2657475"/>
                    </a:xfrm>
                    <a:prstGeom prst="rect">
                      <a:avLst/>
                    </a:prstGeom>
                    <a:noFill/>
                    <a:ln>
                      <a:noFill/>
                    </a:ln>
                  </pic:spPr>
                </pic:pic>
              </a:graphicData>
            </a:graphic>
          </wp:inline>
        </w:drawing>
      </w:r>
    </w:p>
    <w:p w:rsidR="004C1714" w:rsidRDefault="004C1714">
      <w:r>
        <w:rPr>
          <w:rFonts w:hint="eastAsia"/>
        </w:rPr>
        <w:t>(5)H21/2/24</w:t>
      </w:r>
    </w:p>
    <w:p w:rsidR="004C1714" w:rsidRDefault="002E6813">
      <w:r w:rsidRPr="002E6813">
        <w:rPr>
          <w:noProof/>
        </w:rPr>
        <w:drawing>
          <wp:inline distT="0" distB="0" distL="0" distR="0">
            <wp:extent cx="4857750" cy="2638425"/>
            <wp:effectExtent l="0" t="0" r="0" b="9525"/>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7750" cy="2638425"/>
                    </a:xfrm>
                    <a:prstGeom prst="rect">
                      <a:avLst/>
                    </a:prstGeom>
                    <a:noFill/>
                    <a:ln>
                      <a:noFill/>
                    </a:ln>
                  </pic:spPr>
                </pic:pic>
              </a:graphicData>
            </a:graphic>
          </wp:inline>
        </w:drawing>
      </w:r>
    </w:p>
    <w:p w:rsidR="004C1714" w:rsidRDefault="004C1714">
      <w:r>
        <w:rPr>
          <w:rFonts w:hint="eastAsia"/>
        </w:rPr>
        <w:t>(6)H21/3/30</w:t>
      </w:r>
    </w:p>
    <w:p w:rsidR="004C1714" w:rsidRDefault="007B043D">
      <w:r w:rsidRPr="007B043D">
        <w:rPr>
          <w:noProof/>
        </w:rPr>
        <w:drawing>
          <wp:inline distT="0" distB="0" distL="0" distR="0">
            <wp:extent cx="4857750" cy="2390775"/>
            <wp:effectExtent l="0" t="0" r="0" b="952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7750" cy="2390775"/>
                    </a:xfrm>
                    <a:prstGeom prst="rect">
                      <a:avLst/>
                    </a:prstGeom>
                    <a:noFill/>
                    <a:ln>
                      <a:noFill/>
                    </a:ln>
                  </pic:spPr>
                </pic:pic>
              </a:graphicData>
            </a:graphic>
          </wp:inline>
        </w:drawing>
      </w:r>
    </w:p>
    <w:p w:rsidR="004C1714" w:rsidRDefault="00B0448A">
      <w:r>
        <w:rPr>
          <w:rFonts w:hint="eastAsia"/>
        </w:rPr>
        <w:t xml:space="preserve">　　　※　支配関係ある適格合併・・・欠損金の引継ぎには制限がある</w:t>
      </w:r>
      <w:r w:rsidR="00355BA6">
        <w:rPr>
          <w:rFonts w:hint="eastAsia"/>
        </w:rPr>
        <w:t>（</w:t>
      </w:r>
      <w:r w:rsidR="00355BA6">
        <w:rPr>
          <w:rFonts w:hint="eastAsia"/>
        </w:rPr>
        <w:t>P.3</w:t>
      </w:r>
      <w:r w:rsidR="00355BA6">
        <w:rPr>
          <w:rFonts w:hint="eastAsia"/>
        </w:rPr>
        <w:t>）</w:t>
      </w:r>
      <w:r>
        <w:rPr>
          <w:rFonts w:hint="eastAsia"/>
        </w:rPr>
        <w:t>。</w:t>
      </w:r>
    </w:p>
    <w:p w:rsidR="00355BA6" w:rsidRDefault="00355BA6"/>
    <w:p w:rsidR="004C1714" w:rsidRDefault="004C1714">
      <w:r>
        <w:rPr>
          <w:rFonts w:hint="eastAsia"/>
        </w:rPr>
        <w:lastRenderedPageBreak/>
        <w:t>(7)</w:t>
      </w:r>
      <w:r>
        <w:rPr>
          <w:rFonts w:hint="eastAsia"/>
        </w:rPr>
        <w:t>ヤフー事件まとめ</w:t>
      </w: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426"/>
        <w:gridCol w:w="6467"/>
      </w:tblGrid>
      <w:tr w:rsidR="001177D3" w:rsidTr="001177D3">
        <w:tc>
          <w:tcPr>
            <w:tcW w:w="1559" w:type="dxa"/>
          </w:tcPr>
          <w:p w:rsidR="001177D3" w:rsidRDefault="001177D3">
            <w:r>
              <w:rPr>
                <w:rFonts w:hint="eastAsia"/>
              </w:rPr>
              <w:t>①</w:t>
            </w:r>
            <w:r>
              <w:rPr>
                <w:rFonts w:hint="eastAsia"/>
              </w:rPr>
              <w:t>H20/11</w:t>
            </w:r>
          </w:p>
        </w:tc>
        <w:tc>
          <w:tcPr>
            <w:tcW w:w="426" w:type="dxa"/>
          </w:tcPr>
          <w:p w:rsidR="001177D3" w:rsidRDefault="001177D3">
            <w:r>
              <w:rPr>
                <w:rFonts w:hint="eastAsia"/>
              </w:rPr>
              <w:t>：</w:t>
            </w:r>
          </w:p>
        </w:tc>
        <w:tc>
          <w:tcPr>
            <w:tcW w:w="6467" w:type="dxa"/>
          </w:tcPr>
          <w:p w:rsidR="001177D3" w:rsidRDefault="001177D3">
            <w:r>
              <w:rPr>
                <w:rFonts w:hint="eastAsia"/>
              </w:rPr>
              <w:t>ソフトバンクからスキームの提案</w:t>
            </w:r>
          </w:p>
        </w:tc>
      </w:tr>
      <w:tr w:rsidR="001177D3" w:rsidTr="001177D3">
        <w:tc>
          <w:tcPr>
            <w:tcW w:w="1559" w:type="dxa"/>
          </w:tcPr>
          <w:p w:rsidR="001177D3" w:rsidRDefault="001177D3">
            <w:r>
              <w:rPr>
                <w:rFonts w:hint="eastAsia"/>
              </w:rPr>
              <w:t>②</w:t>
            </w:r>
            <w:r>
              <w:rPr>
                <w:rFonts w:hint="eastAsia"/>
              </w:rPr>
              <w:t>H20/12</w:t>
            </w:r>
          </w:p>
        </w:tc>
        <w:tc>
          <w:tcPr>
            <w:tcW w:w="426" w:type="dxa"/>
          </w:tcPr>
          <w:p w:rsidR="001177D3" w:rsidRDefault="001177D3">
            <w:r w:rsidRPr="00AD03BB">
              <w:rPr>
                <w:rFonts w:hint="eastAsia"/>
              </w:rPr>
              <w:t>：</w:t>
            </w:r>
          </w:p>
        </w:tc>
        <w:tc>
          <w:tcPr>
            <w:tcW w:w="6467" w:type="dxa"/>
          </w:tcPr>
          <w:p w:rsidR="001177D3" w:rsidRDefault="001177D3">
            <w:r>
              <w:rPr>
                <w:rFonts w:hint="eastAsia"/>
              </w:rPr>
              <w:t>ヤフー社長が</w:t>
            </w:r>
            <w:r>
              <w:rPr>
                <w:rFonts w:hint="eastAsia"/>
              </w:rPr>
              <w:t>IDCS</w:t>
            </w:r>
            <w:r>
              <w:rPr>
                <w:rFonts w:hint="eastAsia"/>
              </w:rPr>
              <w:t>副社長に就任</w:t>
            </w:r>
          </w:p>
        </w:tc>
      </w:tr>
      <w:tr w:rsidR="001177D3" w:rsidTr="001177D3">
        <w:tc>
          <w:tcPr>
            <w:tcW w:w="1559" w:type="dxa"/>
          </w:tcPr>
          <w:p w:rsidR="001177D3" w:rsidRDefault="001177D3">
            <w:r>
              <w:rPr>
                <w:rFonts w:hint="eastAsia"/>
              </w:rPr>
              <w:t>⑤</w:t>
            </w:r>
            <w:r>
              <w:rPr>
                <w:rFonts w:hint="eastAsia"/>
              </w:rPr>
              <w:t>H21/2/24</w:t>
            </w:r>
          </w:p>
        </w:tc>
        <w:tc>
          <w:tcPr>
            <w:tcW w:w="426" w:type="dxa"/>
          </w:tcPr>
          <w:p w:rsidR="001177D3" w:rsidRDefault="001177D3">
            <w:r w:rsidRPr="00AD03BB">
              <w:rPr>
                <w:rFonts w:hint="eastAsia"/>
              </w:rPr>
              <w:t>：</w:t>
            </w:r>
          </w:p>
        </w:tc>
        <w:tc>
          <w:tcPr>
            <w:tcW w:w="6467" w:type="dxa"/>
          </w:tcPr>
          <w:p w:rsidR="001177D3" w:rsidRDefault="001177D3">
            <w:r>
              <w:rPr>
                <w:rFonts w:hint="eastAsia"/>
              </w:rPr>
              <w:t>ソフトバンクが保有する</w:t>
            </w:r>
            <w:r>
              <w:rPr>
                <w:rFonts w:hint="eastAsia"/>
              </w:rPr>
              <w:t>IDCS</w:t>
            </w:r>
            <w:r>
              <w:rPr>
                <w:rFonts w:hint="eastAsia"/>
              </w:rPr>
              <w:t>株式</w:t>
            </w:r>
            <w:r>
              <w:rPr>
                <w:rFonts w:hint="eastAsia"/>
              </w:rPr>
              <w:t>100%</w:t>
            </w:r>
            <w:r>
              <w:rPr>
                <w:rFonts w:hint="eastAsia"/>
              </w:rPr>
              <w:t>をヤフーに売却</w:t>
            </w:r>
          </w:p>
        </w:tc>
      </w:tr>
      <w:tr w:rsidR="001177D3" w:rsidTr="001177D3">
        <w:tc>
          <w:tcPr>
            <w:tcW w:w="1559" w:type="dxa"/>
          </w:tcPr>
          <w:p w:rsidR="001177D3" w:rsidRDefault="001177D3">
            <w:r>
              <w:rPr>
                <w:rFonts w:hint="eastAsia"/>
              </w:rPr>
              <w:t>⑥</w:t>
            </w:r>
            <w:r>
              <w:rPr>
                <w:rFonts w:hint="eastAsia"/>
              </w:rPr>
              <w:t>H21/3/30</w:t>
            </w:r>
          </w:p>
        </w:tc>
        <w:tc>
          <w:tcPr>
            <w:tcW w:w="426" w:type="dxa"/>
          </w:tcPr>
          <w:p w:rsidR="001177D3" w:rsidRDefault="001177D3">
            <w:r w:rsidRPr="00AD03BB">
              <w:rPr>
                <w:rFonts w:hint="eastAsia"/>
              </w:rPr>
              <w:t>：</w:t>
            </w:r>
          </w:p>
        </w:tc>
        <w:tc>
          <w:tcPr>
            <w:tcW w:w="6467" w:type="dxa"/>
          </w:tcPr>
          <w:p w:rsidR="001177D3" w:rsidRDefault="001177D3">
            <w:r>
              <w:rPr>
                <w:rFonts w:hint="eastAsia"/>
              </w:rPr>
              <w:t>ヤフーを存続会社、</w:t>
            </w:r>
            <w:r>
              <w:rPr>
                <w:rFonts w:hint="eastAsia"/>
              </w:rPr>
              <w:t>IDCS</w:t>
            </w:r>
            <w:r>
              <w:rPr>
                <w:rFonts w:hint="eastAsia"/>
              </w:rPr>
              <w:t>を消滅会社とする吸収合併</w:t>
            </w:r>
          </w:p>
        </w:tc>
      </w:tr>
      <w:tr w:rsidR="001177D3" w:rsidTr="001177D3">
        <w:tc>
          <w:tcPr>
            <w:tcW w:w="1559" w:type="dxa"/>
          </w:tcPr>
          <w:p w:rsidR="001177D3" w:rsidRDefault="001177D3" w:rsidP="001177D3">
            <w:pPr>
              <w:ind w:firstLineChars="100" w:firstLine="210"/>
            </w:pPr>
            <w:r>
              <w:rPr>
                <w:rFonts w:hint="eastAsia"/>
              </w:rPr>
              <w:t>H21/3</w:t>
            </w:r>
            <w:r>
              <w:rPr>
                <w:rFonts w:hint="eastAsia"/>
              </w:rPr>
              <w:t>期</w:t>
            </w:r>
          </w:p>
        </w:tc>
        <w:tc>
          <w:tcPr>
            <w:tcW w:w="426" w:type="dxa"/>
          </w:tcPr>
          <w:p w:rsidR="001177D3" w:rsidRDefault="001177D3">
            <w:r w:rsidRPr="00AD03BB">
              <w:rPr>
                <w:rFonts w:hint="eastAsia"/>
              </w:rPr>
              <w:t>：</w:t>
            </w:r>
          </w:p>
        </w:tc>
        <w:tc>
          <w:tcPr>
            <w:tcW w:w="6467" w:type="dxa"/>
          </w:tcPr>
          <w:p w:rsidR="001177D3" w:rsidRDefault="001177D3" w:rsidP="001177D3">
            <w:r>
              <w:rPr>
                <w:rFonts w:hint="eastAsia"/>
              </w:rPr>
              <w:t>IDCS</w:t>
            </w:r>
            <w:r>
              <w:rPr>
                <w:rFonts w:hint="eastAsia"/>
              </w:rPr>
              <w:t>から引き継いだ欠損金を活用←―★</w:t>
            </w:r>
            <w:r w:rsidRPr="00FC6E5C">
              <w:rPr>
                <w:rFonts w:eastAsiaTheme="majorEastAsia"/>
                <w:b/>
              </w:rPr>
              <w:t>132</w:t>
            </w:r>
            <w:r w:rsidRPr="00FC6E5C">
              <w:rPr>
                <w:rFonts w:eastAsiaTheme="majorEastAsia"/>
                <w:b/>
              </w:rPr>
              <w:t>条の</w:t>
            </w:r>
            <w:r w:rsidRPr="00FC6E5C">
              <w:rPr>
                <w:rFonts w:eastAsiaTheme="majorEastAsia"/>
                <w:b/>
              </w:rPr>
              <w:t>2</w:t>
            </w:r>
            <w:r w:rsidRPr="00FC6E5C">
              <w:rPr>
                <w:rFonts w:eastAsiaTheme="majorEastAsia"/>
                <w:b/>
              </w:rPr>
              <w:t>により否認</w:t>
            </w:r>
          </w:p>
        </w:tc>
      </w:tr>
    </w:tbl>
    <w:p w:rsidR="004C1714" w:rsidRDefault="00884A32">
      <w:r>
        <w:rPr>
          <w:rFonts w:hint="eastAsia"/>
        </w:rPr>
        <w:t xml:space="preserve">　　↓</w:t>
      </w:r>
    </w:p>
    <w:p w:rsidR="00AD5790" w:rsidRDefault="00AD5790">
      <w:r>
        <w:rPr>
          <w:rFonts w:hint="eastAsia"/>
        </w:rPr>
        <w:t xml:space="preserve">　争点</w:t>
      </w:r>
      <w:r>
        <w:rPr>
          <w:rFonts w:hint="eastAsia"/>
        </w:rPr>
        <w:t>1. 132</w:t>
      </w:r>
      <w:r>
        <w:rPr>
          <w:rFonts w:hint="eastAsia"/>
        </w:rPr>
        <w:t>条の</w:t>
      </w:r>
      <w:r>
        <w:rPr>
          <w:rFonts w:hint="eastAsia"/>
        </w:rPr>
        <w:t>2</w:t>
      </w:r>
      <w:r>
        <w:rPr>
          <w:rFonts w:hint="eastAsia"/>
        </w:rPr>
        <w:t>の適用は妥当か</w:t>
      </w:r>
      <w:r w:rsidR="00E33991">
        <w:rPr>
          <w:rFonts w:hint="eastAsia"/>
        </w:rPr>
        <w:t>（不当性）</w:t>
      </w:r>
    </w:p>
    <w:p w:rsidR="00884A32" w:rsidRDefault="00AD5790">
      <w:r>
        <w:rPr>
          <w:rFonts w:hint="eastAsia"/>
        </w:rPr>
        <w:t xml:space="preserve">　争点</w:t>
      </w:r>
      <w:r>
        <w:rPr>
          <w:rFonts w:hint="eastAsia"/>
        </w:rPr>
        <w:t xml:space="preserve">2. </w:t>
      </w:r>
      <w:r w:rsidR="002329FC" w:rsidRPr="002329FC">
        <w:rPr>
          <w:rFonts w:hint="eastAsia"/>
          <w:u w:val="wave"/>
        </w:rPr>
        <w:t>IDCS</w:t>
      </w:r>
      <w:r w:rsidR="002329FC" w:rsidRPr="002329FC">
        <w:rPr>
          <w:rFonts w:hint="eastAsia"/>
          <w:u w:val="wave"/>
        </w:rPr>
        <w:t>副社長就任は、</w:t>
      </w:r>
      <w:r>
        <w:rPr>
          <w:rFonts w:hint="eastAsia"/>
          <w:u w:val="wave"/>
        </w:rPr>
        <w:t>欠損金利用のための</w:t>
      </w:r>
      <w:r w:rsidR="002329FC" w:rsidRPr="002329FC">
        <w:rPr>
          <w:rFonts w:hint="eastAsia"/>
          <w:u w:val="wave"/>
        </w:rPr>
        <w:t>形式的なものではないか</w:t>
      </w:r>
      <w:r w:rsidR="002329FC">
        <w:rPr>
          <w:rFonts w:hint="eastAsia"/>
        </w:rPr>
        <w:t>？</w:t>
      </w:r>
    </w:p>
    <w:p w:rsidR="002329FC" w:rsidRDefault="002329FC"/>
    <w:p w:rsidR="004C1714" w:rsidRDefault="004C1714">
      <w:r>
        <w:rPr>
          <w:rFonts w:hint="eastAsia"/>
        </w:rPr>
        <w:t>(8)IDC</w:t>
      </w:r>
      <w:r w:rsidR="00552F70">
        <w:rPr>
          <w:rFonts w:hint="eastAsia"/>
        </w:rPr>
        <w:t>F</w:t>
      </w:r>
      <w:r>
        <w:rPr>
          <w:rFonts w:hint="eastAsia"/>
        </w:rPr>
        <w:t>事件まとめ</w:t>
      </w: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426"/>
        <w:gridCol w:w="6467"/>
      </w:tblGrid>
      <w:tr w:rsidR="008159F9" w:rsidTr="00AB1AAD">
        <w:tc>
          <w:tcPr>
            <w:tcW w:w="1559" w:type="dxa"/>
          </w:tcPr>
          <w:p w:rsidR="008159F9" w:rsidRDefault="008159F9" w:rsidP="00AB1AAD">
            <w:r>
              <w:rPr>
                <w:rFonts w:hint="eastAsia"/>
              </w:rPr>
              <w:t>①</w:t>
            </w:r>
            <w:r>
              <w:rPr>
                <w:rFonts w:hint="eastAsia"/>
              </w:rPr>
              <w:t>H20/11</w:t>
            </w:r>
          </w:p>
        </w:tc>
        <w:tc>
          <w:tcPr>
            <w:tcW w:w="426" w:type="dxa"/>
          </w:tcPr>
          <w:p w:rsidR="008159F9" w:rsidRDefault="008159F9" w:rsidP="00AB1AAD">
            <w:r>
              <w:rPr>
                <w:rFonts w:hint="eastAsia"/>
              </w:rPr>
              <w:t>：</w:t>
            </w:r>
          </w:p>
        </w:tc>
        <w:tc>
          <w:tcPr>
            <w:tcW w:w="6467" w:type="dxa"/>
          </w:tcPr>
          <w:p w:rsidR="008159F9" w:rsidRDefault="008159F9" w:rsidP="00AB1AAD">
            <w:r>
              <w:rPr>
                <w:rFonts w:hint="eastAsia"/>
              </w:rPr>
              <w:t>ソフトバンクからスキームの提案</w:t>
            </w:r>
          </w:p>
        </w:tc>
      </w:tr>
      <w:tr w:rsidR="008159F9" w:rsidTr="00AB1AAD">
        <w:tc>
          <w:tcPr>
            <w:tcW w:w="1559" w:type="dxa"/>
          </w:tcPr>
          <w:p w:rsidR="008159F9" w:rsidRDefault="008159F9" w:rsidP="00AB1AAD">
            <w:r>
              <w:rPr>
                <w:rFonts w:hint="eastAsia"/>
              </w:rPr>
              <w:t>③</w:t>
            </w:r>
            <w:r>
              <w:rPr>
                <w:rFonts w:hint="eastAsia"/>
              </w:rPr>
              <w:t>H21/2/2</w:t>
            </w:r>
          </w:p>
        </w:tc>
        <w:tc>
          <w:tcPr>
            <w:tcW w:w="426" w:type="dxa"/>
          </w:tcPr>
          <w:p w:rsidR="008159F9" w:rsidRDefault="008159F9" w:rsidP="00AB1AAD">
            <w:r w:rsidRPr="00AD03BB">
              <w:rPr>
                <w:rFonts w:hint="eastAsia"/>
              </w:rPr>
              <w:t>：</w:t>
            </w:r>
          </w:p>
        </w:tc>
        <w:tc>
          <w:tcPr>
            <w:tcW w:w="6467" w:type="dxa"/>
          </w:tcPr>
          <w:p w:rsidR="008159F9" w:rsidRDefault="008159F9" w:rsidP="008159F9">
            <w:r>
              <w:rPr>
                <w:rFonts w:hint="eastAsia"/>
              </w:rPr>
              <w:t>IDCS</w:t>
            </w:r>
            <w:r>
              <w:rPr>
                <w:rFonts w:hint="eastAsia"/>
              </w:rPr>
              <w:t>の営業部門を</w:t>
            </w:r>
            <w:r>
              <w:rPr>
                <w:rFonts w:hint="eastAsia"/>
              </w:rPr>
              <w:t>IDCF</w:t>
            </w:r>
            <w:r>
              <w:rPr>
                <w:rFonts w:hint="eastAsia"/>
              </w:rPr>
              <w:t>に非適格新設分割、資産調整勘定発生</w:t>
            </w:r>
          </w:p>
        </w:tc>
      </w:tr>
      <w:tr w:rsidR="008159F9" w:rsidTr="00AB1AAD">
        <w:tc>
          <w:tcPr>
            <w:tcW w:w="1559" w:type="dxa"/>
          </w:tcPr>
          <w:p w:rsidR="008159F9" w:rsidRDefault="008159F9" w:rsidP="00AB1AAD">
            <w:r>
              <w:rPr>
                <w:rFonts w:hint="eastAsia"/>
              </w:rPr>
              <w:t>④</w:t>
            </w:r>
            <w:r>
              <w:rPr>
                <w:rFonts w:hint="eastAsia"/>
              </w:rPr>
              <w:t>H21/2/19</w:t>
            </w:r>
          </w:p>
        </w:tc>
        <w:tc>
          <w:tcPr>
            <w:tcW w:w="426" w:type="dxa"/>
          </w:tcPr>
          <w:p w:rsidR="008159F9" w:rsidRDefault="008159F9" w:rsidP="00AB1AAD">
            <w:r w:rsidRPr="00AD03BB">
              <w:rPr>
                <w:rFonts w:hint="eastAsia"/>
              </w:rPr>
              <w:t>：</w:t>
            </w:r>
          </w:p>
        </w:tc>
        <w:tc>
          <w:tcPr>
            <w:tcW w:w="6467" w:type="dxa"/>
          </w:tcPr>
          <w:p w:rsidR="008159F9" w:rsidRDefault="008159F9" w:rsidP="00AB1AAD">
            <w:r>
              <w:rPr>
                <w:rFonts w:hint="eastAsia"/>
              </w:rPr>
              <w:t>IDCS</w:t>
            </w:r>
            <w:r>
              <w:rPr>
                <w:rFonts w:hint="eastAsia"/>
              </w:rPr>
              <w:t>が保有する</w:t>
            </w:r>
            <w:r>
              <w:rPr>
                <w:rFonts w:hint="eastAsia"/>
              </w:rPr>
              <w:t>IDCF</w:t>
            </w:r>
            <w:r>
              <w:rPr>
                <w:rFonts w:hint="eastAsia"/>
              </w:rPr>
              <w:t>株式</w:t>
            </w:r>
            <w:r>
              <w:rPr>
                <w:rFonts w:hint="eastAsia"/>
              </w:rPr>
              <w:t>100%</w:t>
            </w:r>
            <w:r>
              <w:rPr>
                <w:rFonts w:hint="eastAsia"/>
              </w:rPr>
              <w:t>をヤフーに売却</w:t>
            </w:r>
          </w:p>
        </w:tc>
      </w:tr>
      <w:tr w:rsidR="008159F9" w:rsidTr="00AB1AAD">
        <w:tc>
          <w:tcPr>
            <w:tcW w:w="1559" w:type="dxa"/>
          </w:tcPr>
          <w:p w:rsidR="008159F9" w:rsidRDefault="008159F9" w:rsidP="00AB1AAD">
            <w:pPr>
              <w:ind w:firstLineChars="100" w:firstLine="210"/>
            </w:pPr>
            <w:r>
              <w:rPr>
                <w:rFonts w:hint="eastAsia"/>
              </w:rPr>
              <w:t>H21/3</w:t>
            </w:r>
            <w:r>
              <w:rPr>
                <w:rFonts w:hint="eastAsia"/>
              </w:rPr>
              <w:t>期</w:t>
            </w:r>
          </w:p>
        </w:tc>
        <w:tc>
          <w:tcPr>
            <w:tcW w:w="426" w:type="dxa"/>
          </w:tcPr>
          <w:p w:rsidR="008159F9" w:rsidRDefault="008159F9" w:rsidP="00AB1AAD">
            <w:r w:rsidRPr="00AD03BB">
              <w:rPr>
                <w:rFonts w:hint="eastAsia"/>
              </w:rPr>
              <w:t>：</w:t>
            </w:r>
          </w:p>
        </w:tc>
        <w:tc>
          <w:tcPr>
            <w:tcW w:w="6467" w:type="dxa"/>
          </w:tcPr>
          <w:p w:rsidR="008159F9" w:rsidRDefault="008159F9" w:rsidP="008159F9">
            <w:r>
              <w:rPr>
                <w:rFonts w:hint="eastAsia"/>
              </w:rPr>
              <w:t>資産調整勘定の損金算入←―★</w:t>
            </w:r>
            <w:r w:rsidRPr="00FC6E5C">
              <w:rPr>
                <w:rFonts w:eastAsiaTheme="majorEastAsia"/>
                <w:b/>
              </w:rPr>
              <w:t>132</w:t>
            </w:r>
            <w:r w:rsidRPr="00FC6E5C">
              <w:rPr>
                <w:rFonts w:eastAsiaTheme="majorEastAsia"/>
                <w:b/>
              </w:rPr>
              <w:t>条の</w:t>
            </w:r>
            <w:r w:rsidRPr="00FC6E5C">
              <w:rPr>
                <w:rFonts w:eastAsiaTheme="majorEastAsia"/>
                <w:b/>
              </w:rPr>
              <w:t>2</w:t>
            </w:r>
            <w:r w:rsidRPr="00FC6E5C">
              <w:rPr>
                <w:rFonts w:eastAsiaTheme="majorEastAsia"/>
                <w:b/>
              </w:rPr>
              <w:t>により否認</w:t>
            </w:r>
          </w:p>
        </w:tc>
      </w:tr>
    </w:tbl>
    <w:p w:rsidR="008159F9" w:rsidRDefault="008159F9" w:rsidP="008159F9">
      <w:r>
        <w:rPr>
          <w:rFonts w:hint="eastAsia"/>
        </w:rPr>
        <w:t xml:space="preserve">　　↓</w:t>
      </w:r>
    </w:p>
    <w:p w:rsidR="00AD5790" w:rsidRDefault="00AD5790" w:rsidP="008159F9">
      <w:r>
        <w:rPr>
          <w:rFonts w:hint="eastAsia"/>
        </w:rPr>
        <w:t xml:space="preserve">　争点</w:t>
      </w:r>
      <w:r>
        <w:rPr>
          <w:rFonts w:hint="eastAsia"/>
        </w:rPr>
        <w:t>1. 132</w:t>
      </w:r>
      <w:r>
        <w:rPr>
          <w:rFonts w:hint="eastAsia"/>
        </w:rPr>
        <w:t>条の</w:t>
      </w:r>
      <w:r>
        <w:rPr>
          <w:rFonts w:hint="eastAsia"/>
        </w:rPr>
        <w:t>2</w:t>
      </w:r>
      <w:r>
        <w:rPr>
          <w:rFonts w:hint="eastAsia"/>
        </w:rPr>
        <w:t>の適用は妥当か</w:t>
      </w:r>
      <w:r w:rsidR="00E33991">
        <w:rPr>
          <w:rFonts w:hint="eastAsia"/>
        </w:rPr>
        <w:t>（不当性）</w:t>
      </w:r>
    </w:p>
    <w:p w:rsidR="004C1714" w:rsidRDefault="00884A32">
      <w:r>
        <w:rPr>
          <w:rFonts w:hint="eastAsia"/>
        </w:rPr>
        <w:t xml:space="preserve">　</w:t>
      </w:r>
      <w:r w:rsidR="00AD5790">
        <w:rPr>
          <w:rFonts w:hint="eastAsia"/>
        </w:rPr>
        <w:t>争点</w:t>
      </w:r>
      <w:r w:rsidR="00AD5790">
        <w:rPr>
          <w:rFonts w:hint="eastAsia"/>
        </w:rPr>
        <w:t xml:space="preserve">2. </w:t>
      </w:r>
      <w:r w:rsidR="002329FC" w:rsidRPr="002329FC">
        <w:rPr>
          <w:rFonts w:hint="eastAsia"/>
          <w:u w:val="wave"/>
        </w:rPr>
        <w:t>わざと非適格にして、資産調整勘定を発生させたのではないか</w:t>
      </w:r>
      <w:r w:rsidR="002329FC">
        <w:rPr>
          <w:rFonts w:hint="eastAsia"/>
        </w:rPr>
        <w:t>？</w:t>
      </w:r>
    </w:p>
    <w:p w:rsidR="002329FC" w:rsidRDefault="002329FC"/>
    <w:p w:rsidR="005F041B" w:rsidRDefault="005F041B"/>
    <w:p w:rsidR="00884A32" w:rsidRDefault="00884A32" w:rsidP="00884A32">
      <w:pPr>
        <w:rPr>
          <w:rFonts w:asciiTheme="majorEastAsia" w:eastAsiaTheme="majorEastAsia" w:hAnsiTheme="majorEastAsia"/>
          <w:b/>
          <w:u w:val="single"/>
        </w:rPr>
      </w:pPr>
      <w:r>
        <w:rPr>
          <w:rFonts w:asciiTheme="majorEastAsia" w:eastAsiaTheme="majorEastAsia" w:hAnsiTheme="majorEastAsia" w:hint="eastAsia"/>
          <w:b/>
          <w:u w:val="single"/>
        </w:rPr>
        <w:t>【</w:t>
      </w:r>
      <w:r w:rsidR="00A64339">
        <w:rPr>
          <w:rFonts w:asciiTheme="majorEastAsia" w:eastAsiaTheme="majorEastAsia" w:hAnsiTheme="majorEastAsia" w:hint="eastAsia"/>
          <w:b/>
          <w:u w:val="single"/>
        </w:rPr>
        <w:t>５</w:t>
      </w:r>
      <w:r>
        <w:rPr>
          <w:rFonts w:asciiTheme="majorEastAsia" w:eastAsiaTheme="majorEastAsia" w:hAnsiTheme="majorEastAsia" w:hint="eastAsia"/>
          <w:b/>
          <w:u w:val="single"/>
        </w:rPr>
        <w:t>】</w:t>
      </w:r>
      <w:r>
        <w:rPr>
          <w:rFonts w:eastAsiaTheme="majorEastAsia" w:hint="eastAsia"/>
          <w:b/>
          <w:u w:val="single"/>
        </w:rPr>
        <w:t>IBM</w:t>
      </w:r>
      <w:r>
        <w:rPr>
          <w:rFonts w:asciiTheme="majorEastAsia" w:eastAsiaTheme="majorEastAsia" w:hAnsiTheme="majorEastAsia" w:hint="eastAsia"/>
          <w:b/>
          <w:u w:val="single"/>
        </w:rPr>
        <w:t>事件の概要</w:t>
      </w:r>
    </w:p>
    <w:p w:rsidR="00884A32" w:rsidRDefault="00E20B25">
      <w:r>
        <w:rPr>
          <w:rFonts w:hint="eastAsia"/>
        </w:rPr>
        <w:t>(1)</w:t>
      </w:r>
      <w:r>
        <w:rPr>
          <w:rFonts w:hint="eastAsia"/>
        </w:rPr>
        <w:t>当初</w:t>
      </w:r>
    </w:p>
    <w:p w:rsidR="00E20B25" w:rsidRDefault="00600CB5">
      <w:r w:rsidRPr="00600CB5">
        <w:rPr>
          <w:noProof/>
        </w:rPr>
        <w:drawing>
          <wp:inline distT="0" distB="0" distL="0" distR="0">
            <wp:extent cx="4495800" cy="1304925"/>
            <wp:effectExtent l="0" t="0" r="0" b="952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95800" cy="1304925"/>
                    </a:xfrm>
                    <a:prstGeom prst="rect">
                      <a:avLst/>
                    </a:prstGeom>
                    <a:noFill/>
                    <a:ln>
                      <a:noFill/>
                    </a:ln>
                  </pic:spPr>
                </pic:pic>
              </a:graphicData>
            </a:graphic>
          </wp:inline>
        </w:drawing>
      </w:r>
    </w:p>
    <w:p w:rsidR="00E20B25" w:rsidRDefault="00E20B25"/>
    <w:p w:rsidR="00E20B25" w:rsidRDefault="00E20B25">
      <w:r>
        <w:rPr>
          <w:rFonts w:hint="eastAsia"/>
        </w:rPr>
        <w:t>(2)H14/2</w:t>
      </w:r>
    </w:p>
    <w:p w:rsidR="00E20B25" w:rsidRDefault="00600CB5">
      <w:r w:rsidRPr="00600CB5">
        <w:rPr>
          <w:noProof/>
        </w:rPr>
        <w:drawing>
          <wp:inline distT="0" distB="0" distL="0" distR="0">
            <wp:extent cx="4495800" cy="146685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95800" cy="1466850"/>
                    </a:xfrm>
                    <a:prstGeom prst="rect">
                      <a:avLst/>
                    </a:prstGeom>
                    <a:noFill/>
                    <a:ln>
                      <a:noFill/>
                    </a:ln>
                  </pic:spPr>
                </pic:pic>
              </a:graphicData>
            </a:graphic>
          </wp:inline>
        </w:drawing>
      </w:r>
    </w:p>
    <w:p w:rsidR="00E20B25" w:rsidRDefault="005F041B" w:rsidP="005F041B">
      <w:pPr>
        <w:ind w:firstLineChars="1200" w:firstLine="2520"/>
      </w:pPr>
      <w:r>
        <w:rPr>
          <w:rFonts w:hint="eastAsia"/>
        </w:rPr>
        <w:t>※　この会社は米国</w:t>
      </w:r>
      <w:r>
        <w:rPr>
          <w:rFonts w:hint="eastAsia"/>
        </w:rPr>
        <w:t>IBM</w:t>
      </w:r>
      <w:r>
        <w:rPr>
          <w:rFonts w:hint="eastAsia"/>
        </w:rPr>
        <w:t>の支店扱い</w:t>
      </w:r>
    </w:p>
    <w:p w:rsidR="005F041B" w:rsidRDefault="005F041B"/>
    <w:p w:rsidR="005F041B" w:rsidRDefault="005F041B"/>
    <w:p w:rsidR="00E20B25" w:rsidRDefault="00E20B25">
      <w:r>
        <w:rPr>
          <w:rFonts w:hint="eastAsia"/>
        </w:rPr>
        <w:lastRenderedPageBreak/>
        <w:t>(3)H14/4</w:t>
      </w:r>
    </w:p>
    <w:p w:rsidR="00E20B25" w:rsidRDefault="00600CB5">
      <w:r w:rsidRPr="00600CB5">
        <w:rPr>
          <w:noProof/>
        </w:rPr>
        <w:drawing>
          <wp:inline distT="0" distB="0" distL="0" distR="0">
            <wp:extent cx="4495800" cy="219075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95800" cy="2190750"/>
                    </a:xfrm>
                    <a:prstGeom prst="rect">
                      <a:avLst/>
                    </a:prstGeom>
                    <a:noFill/>
                    <a:ln>
                      <a:noFill/>
                    </a:ln>
                  </pic:spPr>
                </pic:pic>
              </a:graphicData>
            </a:graphic>
          </wp:inline>
        </w:drawing>
      </w:r>
    </w:p>
    <w:p w:rsidR="005F041B" w:rsidRDefault="005F041B"/>
    <w:p w:rsidR="00E20B25" w:rsidRDefault="00E20B25">
      <w:r>
        <w:rPr>
          <w:rFonts w:hint="eastAsia"/>
        </w:rPr>
        <w:t>(4)H14/4</w:t>
      </w:r>
      <w:r>
        <w:rPr>
          <w:rFonts w:hint="eastAsia"/>
        </w:rPr>
        <w:t>、</w:t>
      </w:r>
      <w:r>
        <w:rPr>
          <w:rFonts w:hint="eastAsia"/>
        </w:rPr>
        <w:t>H15/12</w:t>
      </w:r>
      <w:r>
        <w:rPr>
          <w:rFonts w:hint="eastAsia"/>
        </w:rPr>
        <w:t>、</w:t>
      </w:r>
      <w:r>
        <w:rPr>
          <w:rFonts w:hint="eastAsia"/>
        </w:rPr>
        <w:t>H17/12</w:t>
      </w:r>
    </w:p>
    <w:p w:rsidR="00E20B25" w:rsidRDefault="00217F38">
      <w:r w:rsidRPr="00217F38">
        <w:rPr>
          <w:noProof/>
        </w:rPr>
        <w:drawing>
          <wp:inline distT="0" distB="0" distL="0" distR="0">
            <wp:extent cx="4495800" cy="2114550"/>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95800" cy="2114550"/>
                    </a:xfrm>
                    <a:prstGeom prst="rect">
                      <a:avLst/>
                    </a:prstGeom>
                    <a:noFill/>
                    <a:ln>
                      <a:noFill/>
                    </a:ln>
                  </pic:spPr>
                </pic:pic>
              </a:graphicData>
            </a:graphic>
          </wp:inline>
        </w:drawing>
      </w:r>
    </w:p>
    <w:p w:rsidR="002839C0" w:rsidRDefault="00217F38" w:rsidP="000122D6">
      <w:pPr>
        <w:ind w:firstLineChars="100" w:firstLine="210"/>
      </w:pPr>
      <w:r>
        <w:rPr>
          <w:rFonts w:hint="eastAsia"/>
        </w:rPr>
        <w:t>※</w:t>
      </w:r>
      <w:r w:rsidR="005F041B">
        <w:rPr>
          <w:rFonts w:hint="eastAsia"/>
        </w:rPr>
        <w:t xml:space="preserve">　</w:t>
      </w:r>
      <w:r w:rsidR="002839C0">
        <w:rPr>
          <w:rFonts w:hint="eastAsia"/>
        </w:rPr>
        <w:t>中間持株会社の仕訳（</w:t>
      </w:r>
      <w:r w:rsidR="002839C0">
        <w:rPr>
          <w:rFonts w:hint="eastAsia"/>
        </w:rPr>
        <w:t>22%</w:t>
      </w:r>
      <w:r w:rsidR="002839C0">
        <w:rPr>
          <w:rFonts w:hint="eastAsia"/>
        </w:rPr>
        <w:t>分）</w:t>
      </w: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0"/>
        <w:gridCol w:w="926"/>
        <w:gridCol w:w="709"/>
        <w:gridCol w:w="1418"/>
        <w:gridCol w:w="992"/>
        <w:gridCol w:w="3207"/>
      </w:tblGrid>
      <w:tr w:rsidR="000122D6" w:rsidRPr="000122D6" w:rsidTr="000122D6">
        <w:tc>
          <w:tcPr>
            <w:tcW w:w="1200" w:type="dxa"/>
          </w:tcPr>
          <w:p w:rsidR="000122D6" w:rsidRPr="000122D6" w:rsidRDefault="000122D6" w:rsidP="000122D6">
            <w:pPr>
              <w:ind w:firstLineChars="100" w:firstLine="180"/>
              <w:rPr>
                <w:sz w:val="18"/>
                <w:szCs w:val="18"/>
              </w:rPr>
            </w:pPr>
            <w:r w:rsidRPr="000122D6">
              <w:rPr>
                <w:rFonts w:hint="eastAsia"/>
                <w:sz w:val="18"/>
                <w:szCs w:val="18"/>
              </w:rPr>
              <w:t>現金</w:t>
            </w:r>
          </w:p>
        </w:tc>
        <w:tc>
          <w:tcPr>
            <w:tcW w:w="926" w:type="dxa"/>
          </w:tcPr>
          <w:p w:rsidR="000122D6" w:rsidRPr="000122D6" w:rsidRDefault="000122D6" w:rsidP="000122D6">
            <w:pPr>
              <w:jc w:val="right"/>
              <w:rPr>
                <w:sz w:val="18"/>
                <w:szCs w:val="18"/>
              </w:rPr>
            </w:pPr>
            <w:r w:rsidRPr="000122D6">
              <w:rPr>
                <w:rFonts w:hint="eastAsia"/>
                <w:sz w:val="18"/>
                <w:szCs w:val="18"/>
              </w:rPr>
              <w:t>4300</w:t>
            </w:r>
          </w:p>
        </w:tc>
        <w:tc>
          <w:tcPr>
            <w:tcW w:w="709" w:type="dxa"/>
          </w:tcPr>
          <w:p w:rsidR="000122D6" w:rsidRPr="000122D6" w:rsidRDefault="000122D6" w:rsidP="000122D6">
            <w:pPr>
              <w:jc w:val="center"/>
              <w:rPr>
                <w:sz w:val="18"/>
                <w:szCs w:val="18"/>
              </w:rPr>
            </w:pPr>
            <w:r w:rsidRPr="000122D6">
              <w:rPr>
                <w:rFonts w:hint="eastAsia"/>
                <w:sz w:val="18"/>
                <w:szCs w:val="18"/>
              </w:rPr>
              <w:t>／</w:t>
            </w:r>
          </w:p>
        </w:tc>
        <w:tc>
          <w:tcPr>
            <w:tcW w:w="1418" w:type="dxa"/>
          </w:tcPr>
          <w:p w:rsidR="000122D6" w:rsidRPr="000122D6" w:rsidRDefault="000122D6" w:rsidP="000122D6">
            <w:pPr>
              <w:rPr>
                <w:sz w:val="18"/>
                <w:szCs w:val="18"/>
              </w:rPr>
            </w:pPr>
            <w:r w:rsidRPr="000122D6">
              <w:rPr>
                <w:rFonts w:hint="eastAsia"/>
                <w:sz w:val="18"/>
                <w:szCs w:val="18"/>
              </w:rPr>
              <w:t>株式</w:t>
            </w:r>
          </w:p>
        </w:tc>
        <w:tc>
          <w:tcPr>
            <w:tcW w:w="992" w:type="dxa"/>
          </w:tcPr>
          <w:p w:rsidR="000122D6" w:rsidRPr="000122D6" w:rsidRDefault="000122D6" w:rsidP="000122D6">
            <w:pPr>
              <w:jc w:val="right"/>
              <w:rPr>
                <w:sz w:val="18"/>
                <w:szCs w:val="18"/>
              </w:rPr>
            </w:pPr>
            <w:r w:rsidRPr="000122D6">
              <w:rPr>
                <w:rFonts w:hint="eastAsia"/>
                <w:sz w:val="18"/>
                <w:szCs w:val="18"/>
              </w:rPr>
              <w:t>300</w:t>
            </w:r>
          </w:p>
        </w:tc>
        <w:tc>
          <w:tcPr>
            <w:tcW w:w="3207" w:type="dxa"/>
          </w:tcPr>
          <w:p w:rsidR="000122D6" w:rsidRPr="000122D6" w:rsidRDefault="000122D6" w:rsidP="000122D6">
            <w:pPr>
              <w:rPr>
                <w:sz w:val="18"/>
                <w:szCs w:val="18"/>
              </w:rPr>
            </w:pPr>
            <w:r w:rsidRPr="000122D6">
              <w:rPr>
                <w:rFonts w:hint="eastAsia"/>
                <w:sz w:val="18"/>
                <w:szCs w:val="18"/>
              </w:rPr>
              <w:t>・・米国</w:t>
            </w:r>
            <w:r w:rsidRPr="000122D6">
              <w:rPr>
                <w:rFonts w:hint="eastAsia"/>
                <w:sz w:val="18"/>
                <w:szCs w:val="18"/>
              </w:rPr>
              <w:t>IBM</w:t>
            </w:r>
            <w:r>
              <w:rPr>
                <w:rFonts w:hint="eastAsia"/>
                <w:sz w:val="18"/>
                <w:szCs w:val="18"/>
              </w:rPr>
              <w:t>の処理</w:t>
            </w:r>
          </w:p>
        </w:tc>
      </w:tr>
      <w:tr w:rsidR="000122D6" w:rsidRPr="000122D6" w:rsidTr="000122D6">
        <w:tc>
          <w:tcPr>
            <w:tcW w:w="1200" w:type="dxa"/>
            <w:tcBorders>
              <w:bottom w:val="single" w:sz="4" w:space="0" w:color="auto"/>
            </w:tcBorders>
          </w:tcPr>
          <w:p w:rsidR="000122D6" w:rsidRPr="000122D6" w:rsidRDefault="000122D6" w:rsidP="000122D6">
            <w:pPr>
              <w:rPr>
                <w:sz w:val="18"/>
                <w:szCs w:val="18"/>
              </w:rPr>
            </w:pPr>
          </w:p>
        </w:tc>
        <w:tc>
          <w:tcPr>
            <w:tcW w:w="926" w:type="dxa"/>
            <w:tcBorders>
              <w:bottom w:val="single" w:sz="4" w:space="0" w:color="auto"/>
            </w:tcBorders>
          </w:tcPr>
          <w:p w:rsidR="000122D6" w:rsidRPr="000122D6" w:rsidRDefault="000122D6" w:rsidP="000122D6">
            <w:pPr>
              <w:jc w:val="right"/>
              <w:rPr>
                <w:sz w:val="18"/>
                <w:szCs w:val="18"/>
              </w:rPr>
            </w:pPr>
          </w:p>
        </w:tc>
        <w:tc>
          <w:tcPr>
            <w:tcW w:w="709" w:type="dxa"/>
            <w:tcBorders>
              <w:bottom w:val="single" w:sz="4" w:space="0" w:color="auto"/>
            </w:tcBorders>
          </w:tcPr>
          <w:p w:rsidR="000122D6" w:rsidRPr="000122D6" w:rsidRDefault="000122D6" w:rsidP="000122D6">
            <w:pPr>
              <w:jc w:val="center"/>
              <w:rPr>
                <w:sz w:val="18"/>
                <w:szCs w:val="18"/>
              </w:rPr>
            </w:pPr>
          </w:p>
        </w:tc>
        <w:tc>
          <w:tcPr>
            <w:tcW w:w="1418" w:type="dxa"/>
            <w:tcBorders>
              <w:bottom w:val="single" w:sz="4" w:space="0" w:color="auto"/>
            </w:tcBorders>
          </w:tcPr>
          <w:p w:rsidR="000122D6" w:rsidRPr="000122D6" w:rsidRDefault="000122D6" w:rsidP="000122D6">
            <w:pPr>
              <w:rPr>
                <w:sz w:val="18"/>
                <w:szCs w:val="18"/>
              </w:rPr>
            </w:pPr>
            <w:r w:rsidRPr="000122D6">
              <w:rPr>
                <w:rFonts w:hint="eastAsia"/>
                <w:sz w:val="18"/>
                <w:szCs w:val="18"/>
                <w:highlight w:val="lightGray"/>
              </w:rPr>
              <w:t>売却益</w:t>
            </w:r>
          </w:p>
        </w:tc>
        <w:tc>
          <w:tcPr>
            <w:tcW w:w="992" w:type="dxa"/>
            <w:tcBorders>
              <w:bottom w:val="single" w:sz="4" w:space="0" w:color="auto"/>
            </w:tcBorders>
          </w:tcPr>
          <w:p w:rsidR="000122D6" w:rsidRPr="000122D6" w:rsidRDefault="000122D6" w:rsidP="000122D6">
            <w:pPr>
              <w:jc w:val="right"/>
              <w:rPr>
                <w:sz w:val="18"/>
                <w:szCs w:val="18"/>
              </w:rPr>
            </w:pPr>
            <w:r w:rsidRPr="000122D6">
              <w:rPr>
                <w:rFonts w:hint="eastAsia"/>
                <w:sz w:val="18"/>
                <w:szCs w:val="18"/>
                <w:highlight w:val="lightGray"/>
              </w:rPr>
              <w:t>4000</w:t>
            </w:r>
          </w:p>
        </w:tc>
        <w:tc>
          <w:tcPr>
            <w:tcW w:w="3207" w:type="dxa"/>
            <w:tcBorders>
              <w:bottom w:val="single" w:sz="4" w:space="0" w:color="auto"/>
            </w:tcBorders>
          </w:tcPr>
          <w:p w:rsidR="000122D6" w:rsidRPr="000122D6" w:rsidRDefault="000122D6" w:rsidP="000122D6">
            <w:pPr>
              <w:rPr>
                <w:sz w:val="18"/>
                <w:szCs w:val="18"/>
              </w:rPr>
            </w:pPr>
            <w:r>
              <w:rPr>
                <w:rFonts w:hint="eastAsia"/>
                <w:sz w:val="18"/>
                <w:szCs w:val="18"/>
              </w:rPr>
              <w:t>・・</w:t>
            </w:r>
            <w:r w:rsidRPr="00AF2C50">
              <w:rPr>
                <w:rFonts w:asciiTheme="majorEastAsia" w:eastAsiaTheme="majorEastAsia" w:hAnsiTheme="majorEastAsia" w:hint="eastAsia"/>
                <w:b/>
                <w:sz w:val="18"/>
                <w:szCs w:val="18"/>
              </w:rPr>
              <w:t>米国では譲渡益非課税</w:t>
            </w:r>
          </w:p>
        </w:tc>
      </w:tr>
      <w:tr w:rsidR="000122D6" w:rsidTr="000122D6">
        <w:tc>
          <w:tcPr>
            <w:tcW w:w="8452" w:type="dxa"/>
            <w:gridSpan w:val="6"/>
            <w:tcBorders>
              <w:top w:val="single" w:sz="4" w:space="0" w:color="auto"/>
            </w:tcBorders>
          </w:tcPr>
          <w:p w:rsidR="000122D6" w:rsidRDefault="000122D6" w:rsidP="000122D6">
            <w:r>
              <w:rPr>
                <w:rFonts w:hint="eastAsia"/>
              </w:rPr>
              <w:t>【株式取得時】</w:t>
            </w:r>
          </w:p>
        </w:tc>
      </w:tr>
      <w:tr w:rsidR="002839C0" w:rsidTr="000B2A17">
        <w:tc>
          <w:tcPr>
            <w:tcW w:w="1200" w:type="dxa"/>
          </w:tcPr>
          <w:p w:rsidR="002839C0" w:rsidRDefault="002839C0">
            <w:r>
              <w:rPr>
                <w:rFonts w:hint="eastAsia"/>
              </w:rPr>
              <w:t xml:space="preserve">　株式</w:t>
            </w:r>
          </w:p>
        </w:tc>
        <w:tc>
          <w:tcPr>
            <w:tcW w:w="926" w:type="dxa"/>
          </w:tcPr>
          <w:p w:rsidR="002839C0" w:rsidRDefault="002839C0" w:rsidP="000122D6">
            <w:pPr>
              <w:jc w:val="right"/>
            </w:pPr>
            <w:r>
              <w:rPr>
                <w:rFonts w:hint="eastAsia"/>
              </w:rPr>
              <w:t>4300</w:t>
            </w:r>
          </w:p>
        </w:tc>
        <w:tc>
          <w:tcPr>
            <w:tcW w:w="709" w:type="dxa"/>
          </w:tcPr>
          <w:p w:rsidR="002839C0" w:rsidRDefault="002839C0" w:rsidP="000B2A17">
            <w:pPr>
              <w:jc w:val="center"/>
            </w:pPr>
            <w:r>
              <w:rPr>
                <w:rFonts w:hint="eastAsia"/>
              </w:rPr>
              <w:t>／</w:t>
            </w:r>
          </w:p>
        </w:tc>
        <w:tc>
          <w:tcPr>
            <w:tcW w:w="1418" w:type="dxa"/>
          </w:tcPr>
          <w:p w:rsidR="002839C0" w:rsidRDefault="002839C0">
            <w:r>
              <w:rPr>
                <w:rFonts w:hint="eastAsia"/>
              </w:rPr>
              <w:t>現金</w:t>
            </w:r>
          </w:p>
        </w:tc>
        <w:tc>
          <w:tcPr>
            <w:tcW w:w="992" w:type="dxa"/>
          </w:tcPr>
          <w:p w:rsidR="002839C0" w:rsidRDefault="002839C0" w:rsidP="000122D6">
            <w:pPr>
              <w:jc w:val="right"/>
            </w:pPr>
            <w:r>
              <w:rPr>
                <w:rFonts w:hint="eastAsia"/>
              </w:rPr>
              <w:t>4300</w:t>
            </w:r>
          </w:p>
        </w:tc>
        <w:tc>
          <w:tcPr>
            <w:tcW w:w="3207" w:type="dxa"/>
          </w:tcPr>
          <w:p w:rsidR="002839C0" w:rsidRDefault="002839C0" w:rsidP="00217F38">
            <w:r>
              <w:rPr>
                <w:rFonts w:hint="eastAsia"/>
              </w:rPr>
              <w:t>・・簿価</w:t>
            </w:r>
            <w:r w:rsidR="00217F38">
              <w:rPr>
                <w:rFonts w:hint="eastAsia"/>
              </w:rPr>
              <w:t>切り上げ</w:t>
            </w:r>
          </w:p>
        </w:tc>
      </w:tr>
      <w:tr w:rsidR="002839C0" w:rsidTr="000B2A17">
        <w:tc>
          <w:tcPr>
            <w:tcW w:w="8452" w:type="dxa"/>
            <w:gridSpan w:val="6"/>
          </w:tcPr>
          <w:p w:rsidR="002839C0" w:rsidRDefault="002839C0">
            <w:r>
              <w:rPr>
                <w:rFonts w:hint="eastAsia"/>
              </w:rPr>
              <w:t>【日本</w:t>
            </w:r>
            <w:r>
              <w:rPr>
                <w:rFonts w:hint="eastAsia"/>
              </w:rPr>
              <w:t>IBM</w:t>
            </w:r>
            <w:r>
              <w:rPr>
                <w:rFonts w:hint="eastAsia"/>
              </w:rPr>
              <w:t>社に譲渡時】</w:t>
            </w:r>
          </w:p>
        </w:tc>
      </w:tr>
      <w:tr w:rsidR="000B2A17" w:rsidTr="00AF2C50">
        <w:tc>
          <w:tcPr>
            <w:tcW w:w="1200" w:type="dxa"/>
            <w:tcBorders>
              <w:bottom w:val="single" w:sz="4" w:space="0" w:color="auto"/>
            </w:tcBorders>
          </w:tcPr>
          <w:p w:rsidR="000B2A17" w:rsidRDefault="000B2A17">
            <w:r>
              <w:rPr>
                <w:rFonts w:hint="eastAsia"/>
              </w:rPr>
              <w:t xml:space="preserve">　現金</w:t>
            </w:r>
          </w:p>
        </w:tc>
        <w:tc>
          <w:tcPr>
            <w:tcW w:w="926" w:type="dxa"/>
            <w:tcBorders>
              <w:bottom w:val="single" w:sz="4" w:space="0" w:color="auto"/>
            </w:tcBorders>
          </w:tcPr>
          <w:p w:rsidR="000B2A17" w:rsidRDefault="000122D6" w:rsidP="000B2A17">
            <w:pPr>
              <w:jc w:val="right"/>
            </w:pPr>
            <w:r>
              <w:rPr>
                <w:rFonts w:hint="eastAsia"/>
              </w:rPr>
              <w:t>4</w:t>
            </w:r>
            <w:r w:rsidR="000B2A17">
              <w:rPr>
                <w:rFonts w:hint="eastAsia"/>
              </w:rPr>
              <w:t>300</w:t>
            </w:r>
          </w:p>
        </w:tc>
        <w:tc>
          <w:tcPr>
            <w:tcW w:w="709" w:type="dxa"/>
            <w:tcBorders>
              <w:bottom w:val="single" w:sz="4" w:space="0" w:color="auto"/>
            </w:tcBorders>
          </w:tcPr>
          <w:p w:rsidR="000B2A17" w:rsidRDefault="000B2A17" w:rsidP="00AB1AAD">
            <w:pPr>
              <w:jc w:val="center"/>
            </w:pPr>
            <w:r>
              <w:rPr>
                <w:rFonts w:hint="eastAsia"/>
              </w:rPr>
              <w:t>／</w:t>
            </w:r>
          </w:p>
        </w:tc>
        <w:tc>
          <w:tcPr>
            <w:tcW w:w="1418" w:type="dxa"/>
            <w:tcBorders>
              <w:bottom w:val="single" w:sz="4" w:space="0" w:color="auto"/>
            </w:tcBorders>
          </w:tcPr>
          <w:p w:rsidR="000B2A17" w:rsidRDefault="000B2A17">
            <w:r>
              <w:rPr>
                <w:rFonts w:hint="eastAsia"/>
              </w:rPr>
              <w:t>株式</w:t>
            </w:r>
          </w:p>
        </w:tc>
        <w:tc>
          <w:tcPr>
            <w:tcW w:w="992" w:type="dxa"/>
            <w:tcBorders>
              <w:bottom w:val="single" w:sz="4" w:space="0" w:color="auto"/>
            </w:tcBorders>
          </w:tcPr>
          <w:p w:rsidR="000B2A17" w:rsidRDefault="000122D6" w:rsidP="000B2A17">
            <w:pPr>
              <w:jc w:val="right"/>
            </w:pPr>
            <w:r>
              <w:rPr>
                <w:rFonts w:hint="eastAsia"/>
              </w:rPr>
              <w:t>4</w:t>
            </w:r>
            <w:r w:rsidR="000B2A17">
              <w:rPr>
                <w:rFonts w:hint="eastAsia"/>
              </w:rPr>
              <w:t>300</w:t>
            </w:r>
          </w:p>
        </w:tc>
        <w:tc>
          <w:tcPr>
            <w:tcW w:w="3207" w:type="dxa"/>
          </w:tcPr>
          <w:p w:rsidR="000B2A17" w:rsidRDefault="000B2A17" w:rsidP="000122D6">
            <w:r>
              <w:rPr>
                <w:rFonts w:hint="eastAsia"/>
              </w:rPr>
              <w:t>・・</w:t>
            </w:r>
            <w:r w:rsidR="000122D6">
              <w:rPr>
                <w:rFonts w:hint="eastAsia"/>
              </w:rPr>
              <w:t>譲渡対価は</w:t>
            </w:r>
            <w:r>
              <w:rPr>
                <w:rFonts w:hint="eastAsia"/>
              </w:rPr>
              <w:t>資本</w:t>
            </w:r>
            <w:r w:rsidR="000122D6">
              <w:rPr>
                <w:rFonts w:hint="eastAsia"/>
              </w:rPr>
              <w:t>部分</w:t>
            </w:r>
            <w:r>
              <w:rPr>
                <w:rFonts w:hint="eastAsia"/>
              </w:rPr>
              <w:t>300</w:t>
            </w:r>
          </w:p>
        </w:tc>
      </w:tr>
      <w:tr w:rsidR="000B2A17" w:rsidTr="00AF2C50">
        <w:tc>
          <w:tcPr>
            <w:tcW w:w="1200" w:type="dxa"/>
            <w:tcBorders>
              <w:top w:val="single" w:sz="4" w:space="0" w:color="auto"/>
              <w:left w:val="single" w:sz="4" w:space="0" w:color="auto"/>
              <w:bottom w:val="single" w:sz="4" w:space="0" w:color="auto"/>
            </w:tcBorders>
          </w:tcPr>
          <w:p w:rsidR="000B2A17" w:rsidRPr="00A356E4" w:rsidRDefault="000B2A17">
            <w:pPr>
              <w:rPr>
                <w:highlight w:val="lightGray"/>
              </w:rPr>
            </w:pPr>
            <w:r w:rsidRPr="003F2D94">
              <w:rPr>
                <w:rFonts w:hint="eastAsia"/>
              </w:rPr>
              <w:t xml:space="preserve">　</w:t>
            </w:r>
            <w:r w:rsidRPr="00A356E4">
              <w:rPr>
                <w:rFonts w:hint="eastAsia"/>
                <w:highlight w:val="lightGray"/>
              </w:rPr>
              <w:t>譲渡損</w:t>
            </w:r>
          </w:p>
        </w:tc>
        <w:tc>
          <w:tcPr>
            <w:tcW w:w="926" w:type="dxa"/>
            <w:tcBorders>
              <w:top w:val="single" w:sz="4" w:space="0" w:color="auto"/>
              <w:bottom w:val="single" w:sz="4" w:space="0" w:color="auto"/>
            </w:tcBorders>
          </w:tcPr>
          <w:p w:rsidR="000B2A17" w:rsidRPr="00A356E4" w:rsidRDefault="000122D6" w:rsidP="000B2A17">
            <w:pPr>
              <w:jc w:val="right"/>
              <w:rPr>
                <w:highlight w:val="lightGray"/>
              </w:rPr>
            </w:pPr>
            <w:r>
              <w:rPr>
                <w:rFonts w:hint="eastAsia"/>
                <w:highlight w:val="lightGray"/>
              </w:rPr>
              <w:t>4</w:t>
            </w:r>
            <w:r w:rsidR="000B2A17" w:rsidRPr="00A356E4">
              <w:rPr>
                <w:rFonts w:hint="eastAsia"/>
                <w:highlight w:val="lightGray"/>
              </w:rPr>
              <w:t>000</w:t>
            </w:r>
          </w:p>
        </w:tc>
        <w:tc>
          <w:tcPr>
            <w:tcW w:w="709" w:type="dxa"/>
            <w:tcBorders>
              <w:top w:val="single" w:sz="4" w:space="0" w:color="auto"/>
              <w:bottom w:val="single" w:sz="4" w:space="0" w:color="auto"/>
            </w:tcBorders>
          </w:tcPr>
          <w:p w:rsidR="000B2A17" w:rsidRDefault="000B2A17" w:rsidP="00AB1AAD">
            <w:pPr>
              <w:jc w:val="center"/>
            </w:pPr>
            <w:r>
              <w:rPr>
                <w:rFonts w:hint="eastAsia"/>
              </w:rPr>
              <w:t>／</w:t>
            </w:r>
          </w:p>
        </w:tc>
        <w:tc>
          <w:tcPr>
            <w:tcW w:w="1418" w:type="dxa"/>
            <w:tcBorders>
              <w:top w:val="single" w:sz="4" w:space="0" w:color="auto"/>
              <w:bottom w:val="single" w:sz="4" w:space="0" w:color="auto"/>
            </w:tcBorders>
          </w:tcPr>
          <w:p w:rsidR="000B2A17" w:rsidRDefault="000B2A17">
            <w:r>
              <w:rPr>
                <w:rFonts w:hint="eastAsia"/>
              </w:rPr>
              <w:t>みなし配当</w:t>
            </w:r>
          </w:p>
        </w:tc>
        <w:tc>
          <w:tcPr>
            <w:tcW w:w="992" w:type="dxa"/>
            <w:tcBorders>
              <w:top w:val="single" w:sz="4" w:space="0" w:color="auto"/>
              <w:bottom w:val="single" w:sz="4" w:space="0" w:color="auto"/>
              <w:right w:val="single" w:sz="4" w:space="0" w:color="auto"/>
            </w:tcBorders>
          </w:tcPr>
          <w:p w:rsidR="000B2A17" w:rsidRDefault="000122D6" w:rsidP="000122D6">
            <w:pPr>
              <w:jc w:val="right"/>
            </w:pPr>
            <w:r>
              <w:rPr>
                <w:rFonts w:hint="eastAsia"/>
              </w:rPr>
              <w:t>4</w:t>
            </w:r>
            <w:r w:rsidR="000B2A17">
              <w:rPr>
                <w:rFonts w:hint="eastAsia"/>
              </w:rPr>
              <w:t>000</w:t>
            </w:r>
          </w:p>
        </w:tc>
        <w:tc>
          <w:tcPr>
            <w:tcW w:w="3207" w:type="dxa"/>
            <w:tcBorders>
              <w:left w:val="single" w:sz="4" w:space="0" w:color="auto"/>
            </w:tcBorders>
          </w:tcPr>
          <w:p w:rsidR="000B2A17" w:rsidRDefault="000122D6" w:rsidP="000122D6">
            <w:r>
              <w:rPr>
                <w:rFonts w:hint="eastAsia"/>
              </w:rPr>
              <w:t>・・配当は益金不算入</w:t>
            </w:r>
          </w:p>
        </w:tc>
      </w:tr>
    </w:tbl>
    <w:p w:rsidR="00E33991" w:rsidRDefault="00E33991">
      <w:r>
        <w:rPr>
          <w:rFonts w:hint="eastAsia"/>
        </w:rPr>
        <w:t xml:space="preserve">　　　　　</w:t>
      </w:r>
      <w:r w:rsidRPr="00E33991">
        <w:rPr>
          <w:rFonts w:hint="eastAsia"/>
          <w:noProof/>
        </w:rPr>
        <w:drawing>
          <wp:inline distT="0" distB="0" distL="0" distR="0">
            <wp:extent cx="2066925" cy="981075"/>
            <wp:effectExtent l="0" t="0" r="9525" b="9525"/>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66925" cy="981075"/>
                    </a:xfrm>
                    <a:prstGeom prst="rect">
                      <a:avLst/>
                    </a:prstGeom>
                    <a:noFill/>
                    <a:ln>
                      <a:noFill/>
                    </a:ln>
                  </pic:spPr>
                </pic:pic>
              </a:graphicData>
            </a:graphic>
          </wp:inline>
        </w:drawing>
      </w:r>
    </w:p>
    <w:p w:rsidR="00F84DD9" w:rsidRDefault="00F84DD9" w:rsidP="00A84F86"/>
    <w:p w:rsidR="00A84F86" w:rsidRDefault="00A84F86" w:rsidP="00A84F86">
      <w:r>
        <w:rPr>
          <w:rFonts w:hint="eastAsia"/>
        </w:rPr>
        <w:t xml:space="preserve">　※　みなし配当課税の改正（</w:t>
      </w:r>
      <w:r>
        <w:rPr>
          <w:rFonts w:hint="eastAsia"/>
        </w:rPr>
        <w:t>H13</w:t>
      </w:r>
      <w:r>
        <w:rPr>
          <w:rFonts w:hint="eastAsia"/>
        </w:rPr>
        <w:t>年度）</w:t>
      </w:r>
    </w:p>
    <w:p w:rsidR="00A84F86" w:rsidRDefault="00A84F86" w:rsidP="00A84F86">
      <w:pPr>
        <w:ind w:firstLineChars="300" w:firstLine="630"/>
      </w:pPr>
      <w:r>
        <w:rPr>
          <w:rFonts w:hint="eastAsia"/>
        </w:rPr>
        <w:t>→</w:t>
      </w:r>
      <w:r>
        <w:rPr>
          <w:rFonts w:hint="eastAsia"/>
        </w:rPr>
        <w:t>H13</w:t>
      </w:r>
      <w:r>
        <w:rPr>
          <w:rFonts w:hint="eastAsia"/>
        </w:rPr>
        <w:t>年度改正前は、</w:t>
      </w:r>
      <w:r w:rsidR="000122D6">
        <w:rPr>
          <w:rFonts w:hint="eastAsia"/>
        </w:rPr>
        <w:t>みなし</w:t>
      </w:r>
      <w:r>
        <w:rPr>
          <w:rFonts w:hint="eastAsia"/>
        </w:rPr>
        <w:t>配当は帳簿価額を超える部分のみという取り扱い</w:t>
      </w:r>
    </w:p>
    <w:p w:rsidR="00A84F86" w:rsidRDefault="00A84F86" w:rsidP="00A84F86">
      <w:pPr>
        <w:ind w:firstLineChars="300" w:firstLine="630"/>
      </w:pPr>
      <w:r>
        <w:rPr>
          <w:rFonts w:hint="eastAsia"/>
        </w:rPr>
        <w:t>→上記取引において、</w:t>
      </w:r>
      <w:r>
        <w:rPr>
          <w:rFonts w:hint="eastAsia"/>
        </w:rPr>
        <w:t>H13</w:t>
      </w:r>
      <w:r>
        <w:rPr>
          <w:rFonts w:hint="eastAsia"/>
        </w:rPr>
        <w:t>年度改正前はみなし配当発生せず</w:t>
      </w:r>
    </w:p>
    <w:p w:rsidR="00A84F86" w:rsidRDefault="00A84F86" w:rsidP="00A84F86">
      <w:pPr>
        <w:ind w:firstLineChars="300" w:firstLine="630"/>
      </w:pPr>
      <w:r>
        <w:rPr>
          <w:rFonts w:hint="eastAsia"/>
        </w:rPr>
        <w:lastRenderedPageBreak/>
        <w:t>→配当金額と帳簿価額は関係がないこと、配当課税の理論的整合性を保つこと、</w:t>
      </w:r>
    </w:p>
    <w:p w:rsidR="00A84F86" w:rsidRDefault="00A84F86" w:rsidP="00A84F86">
      <w:pPr>
        <w:ind w:firstLineChars="400" w:firstLine="840"/>
      </w:pPr>
      <w:r>
        <w:rPr>
          <w:rFonts w:hint="eastAsia"/>
        </w:rPr>
        <w:t>といった趣旨により、</w:t>
      </w:r>
      <w:r>
        <w:rPr>
          <w:rFonts w:hint="eastAsia"/>
        </w:rPr>
        <w:t>H13</w:t>
      </w:r>
      <w:r>
        <w:rPr>
          <w:rFonts w:hint="eastAsia"/>
        </w:rPr>
        <w:t>年度改正でみなし配当の計算方法変更</w:t>
      </w:r>
    </w:p>
    <w:p w:rsidR="00A84F86" w:rsidRDefault="00A84F86" w:rsidP="00A84F86">
      <w:r>
        <w:rPr>
          <w:rFonts w:hint="eastAsia"/>
        </w:rPr>
        <w:t xml:space="preserve">　　　→結果的に、譲渡損とみなし配当が両建てとなるケースが発生</w:t>
      </w:r>
    </w:p>
    <w:p w:rsidR="00A84F86" w:rsidRDefault="00A84F86"/>
    <w:p w:rsidR="00E20B25" w:rsidRDefault="00E20B25">
      <w:r>
        <w:rPr>
          <w:rFonts w:hint="eastAsia"/>
        </w:rPr>
        <w:t>(5)H20/12</w:t>
      </w:r>
      <w:r>
        <w:rPr>
          <w:rFonts w:hint="eastAsia"/>
        </w:rPr>
        <w:t>期以降</w:t>
      </w:r>
    </w:p>
    <w:p w:rsidR="00884A32" w:rsidRDefault="00A356E4">
      <w:r w:rsidRPr="00A356E4">
        <w:rPr>
          <w:noProof/>
        </w:rPr>
        <w:drawing>
          <wp:inline distT="0" distB="0" distL="0" distR="0">
            <wp:extent cx="3124200" cy="2847975"/>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24200" cy="2847975"/>
                    </a:xfrm>
                    <a:prstGeom prst="rect">
                      <a:avLst/>
                    </a:prstGeom>
                    <a:noFill/>
                    <a:ln>
                      <a:noFill/>
                    </a:ln>
                  </pic:spPr>
                </pic:pic>
              </a:graphicData>
            </a:graphic>
          </wp:inline>
        </w:drawing>
      </w:r>
    </w:p>
    <w:p w:rsidR="006E78A3" w:rsidRDefault="002839C0">
      <w:r>
        <w:rPr>
          <w:rFonts w:hint="eastAsia"/>
        </w:rPr>
        <w:t>(6)</w:t>
      </w:r>
      <w:r>
        <w:rPr>
          <w:rFonts w:hint="eastAsia"/>
        </w:rPr>
        <w:t>日本</w:t>
      </w:r>
      <w:r>
        <w:rPr>
          <w:rFonts w:hint="eastAsia"/>
        </w:rPr>
        <w:t>IBM</w:t>
      </w:r>
      <w:r>
        <w:rPr>
          <w:rFonts w:hint="eastAsia"/>
        </w:rPr>
        <w:t>から米国</w:t>
      </w:r>
      <w:r>
        <w:rPr>
          <w:rFonts w:hint="eastAsia"/>
        </w:rPr>
        <w:t>IBM</w:t>
      </w:r>
      <w:r>
        <w:rPr>
          <w:rFonts w:hint="eastAsia"/>
        </w:rPr>
        <w:t>への還元実績</w:t>
      </w:r>
      <w:r w:rsidR="00AB1AAD">
        <w:rPr>
          <w:rFonts w:hint="eastAsia"/>
        </w:rPr>
        <w:t>（百万円）</w:t>
      </w:r>
    </w:p>
    <w:tbl>
      <w:tblPr>
        <w:tblStyle w:val="aa"/>
        <w:tblW w:w="0" w:type="auto"/>
        <w:tblInd w:w="250" w:type="dxa"/>
        <w:tblLook w:val="04A0" w:firstRow="1" w:lastRow="0" w:firstColumn="1" w:lastColumn="0" w:noHBand="0" w:noVBand="1"/>
      </w:tblPr>
      <w:tblGrid>
        <w:gridCol w:w="851"/>
        <w:gridCol w:w="1606"/>
        <w:gridCol w:w="1606"/>
        <w:gridCol w:w="1607"/>
      </w:tblGrid>
      <w:tr w:rsidR="00AB1AAD" w:rsidTr="00AB1AAD">
        <w:tc>
          <w:tcPr>
            <w:tcW w:w="851" w:type="dxa"/>
          </w:tcPr>
          <w:p w:rsidR="00AB1AAD" w:rsidRDefault="00AB1AAD" w:rsidP="00AB1AAD">
            <w:pPr>
              <w:jc w:val="center"/>
            </w:pPr>
            <w:r>
              <w:rPr>
                <w:rFonts w:hint="eastAsia"/>
              </w:rPr>
              <w:t>年</w:t>
            </w:r>
          </w:p>
        </w:tc>
        <w:tc>
          <w:tcPr>
            <w:tcW w:w="1606" w:type="dxa"/>
          </w:tcPr>
          <w:p w:rsidR="00AB1AAD" w:rsidRDefault="00AB1AAD" w:rsidP="00AB1AAD">
            <w:pPr>
              <w:jc w:val="center"/>
            </w:pPr>
            <w:r>
              <w:rPr>
                <w:rFonts w:hint="eastAsia"/>
              </w:rPr>
              <w:t>配当</w:t>
            </w:r>
          </w:p>
        </w:tc>
        <w:tc>
          <w:tcPr>
            <w:tcW w:w="1606" w:type="dxa"/>
          </w:tcPr>
          <w:p w:rsidR="00AB1AAD" w:rsidRDefault="00AB1AAD" w:rsidP="00AB1AAD">
            <w:pPr>
              <w:jc w:val="center"/>
            </w:pPr>
            <w:r>
              <w:rPr>
                <w:rFonts w:hint="eastAsia"/>
              </w:rPr>
              <w:t>自社株買い</w:t>
            </w:r>
          </w:p>
        </w:tc>
        <w:tc>
          <w:tcPr>
            <w:tcW w:w="1607" w:type="dxa"/>
          </w:tcPr>
          <w:p w:rsidR="00AB1AAD" w:rsidRDefault="00AB1AAD" w:rsidP="00AB1AAD">
            <w:pPr>
              <w:jc w:val="center"/>
            </w:pPr>
            <w:r>
              <w:rPr>
                <w:rFonts w:hint="eastAsia"/>
              </w:rPr>
              <w:t>合計</w:t>
            </w:r>
          </w:p>
        </w:tc>
      </w:tr>
      <w:tr w:rsidR="00AB1AAD" w:rsidTr="00AB1AAD">
        <w:tc>
          <w:tcPr>
            <w:tcW w:w="851" w:type="dxa"/>
          </w:tcPr>
          <w:p w:rsidR="00AB1AAD" w:rsidRDefault="00AB1AAD">
            <w:r>
              <w:rPr>
                <w:rFonts w:hint="eastAsia"/>
              </w:rPr>
              <w:t>H9</w:t>
            </w:r>
          </w:p>
        </w:tc>
        <w:tc>
          <w:tcPr>
            <w:tcW w:w="1606" w:type="dxa"/>
          </w:tcPr>
          <w:p w:rsidR="00AB1AAD" w:rsidRDefault="00AB1AAD" w:rsidP="00AB1AAD">
            <w:pPr>
              <w:jc w:val="right"/>
            </w:pPr>
            <w:r>
              <w:rPr>
                <w:rFonts w:hint="eastAsia"/>
              </w:rPr>
              <w:t>79,150</w:t>
            </w:r>
          </w:p>
        </w:tc>
        <w:tc>
          <w:tcPr>
            <w:tcW w:w="1606" w:type="dxa"/>
          </w:tcPr>
          <w:p w:rsidR="00AB1AAD" w:rsidRDefault="00AB1AAD" w:rsidP="00AB1AAD">
            <w:pPr>
              <w:jc w:val="right"/>
            </w:pPr>
            <w:r>
              <w:rPr>
                <w:rFonts w:hint="eastAsia"/>
              </w:rPr>
              <w:t>31,589</w:t>
            </w:r>
          </w:p>
        </w:tc>
        <w:tc>
          <w:tcPr>
            <w:tcW w:w="1607" w:type="dxa"/>
          </w:tcPr>
          <w:p w:rsidR="00AB1AAD" w:rsidRDefault="00FB4281" w:rsidP="00AB1AAD">
            <w:pPr>
              <w:jc w:val="right"/>
            </w:pPr>
            <w:r>
              <w:rPr>
                <w:rFonts w:hint="eastAsia"/>
              </w:rPr>
              <w:t>110,739</w:t>
            </w:r>
          </w:p>
        </w:tc>
      </w:tr>
      <w:tr w:rsidR="00AB1AAD" w:rsidTr="00AB1AAD">
        <w:tc>
          <w:tcPr>
            <w:tcW w:w="851" w:type="dxa"/>
          </w:tcPr>
          <w:p w:rsidR="00AB1AAD" w:rsidRDefault="00AB1AAD">
            <w:r>
              <w:rPr>
                <w:rFonts w:hint="eastAsia"/>
              </w:rPr>
              <w:t>H10</w:t>
            </w:r>
          </w:p>
        </w:tc>
        <w:tc>
          <w:tcPr>
            <w:tcW w:w="1606" w:type="dxa"/>
          </w:tcPr>
          <w:p w:rsidR="00AB1AAD" w:rsidRDefault="00AB1AAD" w:rsidP="00AB1AAD">
            <w:pPr>
              <w:jc w:val="right"/>
            </w:pPr>
            <w:r>
              <w:rPr>
                <w:rFonts w:hint="eastAsia"/>
              </w:rPr>
              <w:t>28,500</w:t>
            </w:r>
          </w:p>
        </w:tc>
        <w:tc>
          <w:tcPr>
            <w:tcW w:w="1606" w:type="dxa"/>
          </w:tcPr>
          <w:p w:rsidR="00AB1AAD" w:rsidRDefault="00AB1AAD" w:rsidP="00AB1AAD">
            <w:pPr>
              <w:jc w:val="right"/>
            </w:pPr>
            <w:r>
              <w:rPr>
                <w:rFonts w:hint="eastAsia"/>
              </w:rPr>
              <w:t>45,647</w:t>
            </w:r>
          </w:p>
        </w:tc>
        <w:tc>
          <w:tcPr>
            <w:tcW w:w="1607" w:type="dxa"/>
          </w:tcPr>
          <w:p w:rsidR="00AB1AAD" w:rsidRDefault="00FB4281" w:rsidP="00AB1AAD">
            <w:pPr>
              <w:jc w:val="right"/>
            </w:pPr>
            <w:r>
              <w:rPr>
                <w:rFonts w:hint="eastAsia"/>
              </w:rPr>
              <w:t>74,147</w:t>
            </w:r>
          </w:p>
        </w:tc>
      </w:tr>
      <w:tr w:rsidR="00AB1AAD" w:rsidTr="00AB1AAD">
        <w:tc>
          <w:tcPr>
            <w:tcW w:w="851" w:type="dxa"/>
          </w:tcPr>
          <w:p w:rsidR="00AB1AAD" w:rsidRDefault="00AB1AAD">
            <w:r>
              <w:rPr>
                <w:rFonts w:hint="eastAsia"/>
              </w:rPr>
              <w:t>H11</w:t>
            </w:r>
          </w:p>
        </w:tc>
        <w:tc>
          <w:tcPr>
            <w:tcW w:w="1606" w:type="dxa"/>
          </w:tcPr>
          <w:p w:rsidR="00AB1AAD" w:rsidRDefault="00AB1AAD" w:rsidP="00AB1AAD">
            <w:pPr>
              <w:jc w:val="right"/>
            </w:pPr>
            <w:r>
              <w:rPr>
                <w:rFonts w:hint="eastAsia"/>
              </w:rPr>
              <w:t>45,200</w:t>
            </w:r>
          </w:p>
        </w:tc>
        <w:tc>
          <w:tcPr>
            <w:tcW w:w="1606" w:type="dxa"/>
          </w:tcPr>
          <w:p w:rsidR="00AB1AAD" w:rsidRDefault="00AB1AAD" w:rsidP="00AB1AAD">
            <w:pPr>
              <w:jc w:val="right"/>
            </w:pPr>
            <w:r>
              <w:rPr>
                <w:rFonts w:hint="eastAsia"/>
              </w:rPr>
              <w:t>20,849</w:t>
            </w:r>
          </w:p>
        </w:tc>
        <w:tc>
          <w:tcPr>
            <w:tcW w:w="1607" w:type="dxa"/>
          </w:tcPr>
          <w:p w:rsidR="00AB1AAD" w:rsidRDefault="00FB4281" w:rsidP="00AB1AAD">
            <w:pPr>
              <w:jc w:val="right"/>
            </w:pPr>
            <w:r>
              <w:rPr>
                <w:rFonts w:hint="eastAsia"/>
              </w:rPr>
              <w:t>66,049</w:t>
            </w:r>
          </w:p>
        </w:tc>
      </w:tr>
      <w:tr w:rsidR="00AB1AAD" w:rsidTr="00AB1AAD">
        <w:tc>
          <w:tcPr>
            <w:tcW w:w="851" w:type="dxa"/>
            <w:tcBorders>
              <w:bottom w:val="single" w:sz="4" w:space="0" w:color="auto"/>
            </w:tcBorders>
          </w:tcPr>
          <w:p w:rsidR="00AB1AAD" w:rsidRDefault="00AB1AAD">
            <w:r>
              <w:rPr>
                <w:rFonts w:hint="eastAsia"/>
              </w:rPr>
              <w:t>H12</w:t>
            </w:r>
          </w:p>
        </w:tc>
        <w:tc>
          <w:tcPr>
            <w:tcW w:w="1606" w:type="dxa"/>
            <w:tcBorders>
              <w:bottom w:val="single" w:sz="4" w:space="0" w:color="auto"/>
            </w:tcBorders>
          </w:tcPr>
          <w:p w:rsidR="00AB1AAD" w:rsidRDefault="00AB1AAD" w:rsidP="00AB1AAD">
            <w:pPr>
              <w:jc w:val="right"/>
            </w:pPr>
            <w:r>
              <w:rPr>
                <w:rFonts w:hint="eastAsia"/>
              </w:rPr>
              <w:t>31,500</w:t>
            </w:r>
          </w:p>
        </w:tc>
        <w:tc>
          <w:tcPr>
            <w:tcW w:w="1606" w:type="dxa"/>
            <w:tcBorders>
              <w:bottom w:val="single" w:sz="4" w:space="0" w:color="auto"/>
            </w:tcBorders>
          </w:tcPr>
          <w:p w:rsidR="00AB1AAD" w:rsidRDefault="00AB1AAD" w:rsidP="00AB1AAD">
            <w:pPr>
              <w:jc w:val="right"/>
            </w:pPr>
            <w:r>
              <w:rPr>
                <w:rFonts w:hint="eastAsia"/>
              </w:rPr>
              <w:t>118,995</w:t>
            </w:r>
          </w:p>
        </w:tc>
        <w:tc>
          <w:tcPr>
            <w:tcW w:w="1607" w:type="dxa"/>
            <w:tcBorders>
              <w:bottom w:val="single" w:sz="4" w:space="0" w:color="auto"/>
            </w:tcBorders>
          </w:tcPr>
          <w:p w:rsidR="00AB1AAD" w:rsidRDefault="00FB4281" w:rsidP="00AB1AAD">
            <w:pPr>
              <w:jc w:val="right"/>
            </w:pPr>
            <w:r>
              <w:rPr>
                <w:rFonts w:hint="eastAsia"/>
              </w:rPr>
              <w:t>150,495</w:t>
            </w:r>
          </w:p>
        </w:tc>
      </w:tr>
      <w:tr w:rsidR="00AB1AAD" w:rsidTr="00AB1AAD">
        <w:tc>
          <w:tcPr>
            <w:tcW w:w="851" w:type="dxa"/>
            <w:tcBorders>
              <w:bottom w:val="single" w:sz="18" w:space="0" w:color="auto"/>
            </w:tcBorders>
          </w:tcPr>
          <w:p w:rsidR="00AB1AAD" w:rsidRDefault="00AB1AAD">
            <w:r>
              <w:rPr>
                <w:rFonts w:hint="eastAsia"/>
              </w:rPr>
              <w:t>H13</w:t>
            </w:r>
          </w:p>
        </w:tc>
        <w:tc>
          <w:tcPr>
            <w:tcW w:w="1606" w:type="dxa"/>
            <w:tcBorders>
              <w:bottom w:val="single" w:sz="18" w:space="0" w:color="auto"/>
            </w:tcBorders>
          </w:tcPr>
          <w:p w:rsidR="00AB1AAD" w:rsidRDefault="00AB1AAD" w:rsidP="00AB1AAD">
            <w:pPr>
              <w:jc w:val="right"/>
            </w:pPr>
            <w:r>
              <w:rPr>
                <w:rFonts w:hint="eastAsia"/>
              </w:rPr>
              <w:t>0</w:t>
            </w:r>
          </w:p>
        </w:tc>
        <w:tc>
          <w:tcPr>
            <w:tcW w:w="1606" w:type="dxa"/>
            <w:tcBorders>
              <w:bottom w:val="single" w:sz="18" w:space="0" w:color="auto"/>
            </w:tcBorders>
          </w:tcPr>
          <w:p w:rsidR="00AB1AAD" w:rsidRDefault="00AB1AAD" w:rsidP="00AB1AAD">
            <w:pPr>
              <w:jc w:val="right"/>
            </w:pPr>
            <w:r>
              <w:rPr>
                <w:rFonts w:hint="eastAsia"/>
              </w:rPr>
              <w:t>0</w:t>
            </w:r>
          </w:p>
        </w:tc>
        <w:tc>
          <w:tcPr>
            <w:tcW w:w="1607" w:type="dxa"/>
            <w:tcBorders>
              <w:bottom w:val="single" w:sz="18" w:space="0" w:color="auto"/>
            </w:tcBorders>
          </w:tcPr>
          <w:p w:rsidR="00AB1AAD" w:rsidRDefault="00FB4281" w:rsidP="00AB1AAD">
            <w:pPr>
              <w:jc w:val="right"/>
            </w:pPr>
            <w:r>
              <w:rPr>
                <w:rFonts w:hint="eastAsia"/>
              </w:rPr>
              <w:t>0</w:t>
            </w:r>
          </w:p>
        </w:tc>
      </w:tr>
      <w:tr w:rsidR="00AB1AAD" w:rsidTr="00AB1AAD">
        <w:tc>
          <w:tcPr>
            <w:tcW w:w="851" w:type="dxa"/>
            <w:tcBorders>
              <w:top w:val="single" w:sz="18" w:space="0" w:color="auto"/>
            </w:tcBorders>
          </w:tcPr>
          <w:p w:rsidR="00AB1AAD" w:rsidRDefault="00AB1AAD">
            <w:r>
              <w:rPr>
                <w:rFonts w:hint="eastAsia"/>
              </w:rPr>
              <w:t>H14</w:t>
            </w:r>
          </w:p>
        </w:tc>
        <w:tc>
          <w:tcPr>
            <w:tcW w:w="1606" w:type="dxa"/>
            <w:tcBorders>
              <w:top w:val="single" w:sz="18" w:space="0" w:color="auto"/>
            </w:tcBorders>
          </w:tcPr>
          <w:p w:rsidR="00AB1AAD" w:rsidRDefault="00AB1AAD" w:rsidP="00AB1AAD">
            <w:pPr>
              <w:jc w:val="right"/>
            </w:pPr>
            <w:r>
              <w:rPr>
                <w:rFonts w:hint="eastAsia"/>
              </w:rPr>
              <w:t>0</w:t>
            </w:r>
          </w:p>
        </w:tc>
        <w:tc>
          <w:tcPr>
            <w:tcW w:w="1606" w:type="dxa"/>
            <w:tcBorders>
              <w:top w:val="single" w:sz="18" w:space="0" w:color="auto"/>
            </w:tcBorders>
          </w:tcPr>
          <w:p w:rsidR="00AB1AAD" w:rsidRDefault="00AB1AAD" w:rsidP="00AB1AAD">
            <w:pPr>
              <w:jc w:val="right"/>
            </w:pPr>
            <w:r>
              <w:rPr>
                <w:rFonts w:hint="eastAsia"/>
              </w:rPr>
              <w:t>212,993</w:t>
            </w:r>
          </w:p>
        </w:tc>
        <w:tc>
          <w:tcPr>
            <w:tcW w:w="1607" w:type="dxa"/>
            <w:tcBorders>
              <w:top w:val="single" w:sz="18" w:space="0" w:color="auto"/>
            </w:tcBorders>
          </w:tcPr>
          <w:p w:rsidR="00AB1AAD" w:rsidRDefault="00FB4281" w:rsidP="00AB1AAD">
            <w:pPr>
              <w:jc w:val="right"/>
            </w:pPr>
            <w:r>
              <w:rPr>
                <w:rFonts w:hint="eastAsia"/>
              </w:rPr>
              <w:t>212,993</w:t>
            </w:r>
          </w:p>
        </w:tc>
      </w:tr>
      <w:tr w:rsidR="00AB1AAD" w:rsidTr="00AB1AAD">
        <w:tc>
          <w:tcPr>
            <w:tcW w:w="851" w:type="dxa"/>
          </w:tcPr>
          <w:p w:rsidR="00AB1AAD" w:rsidRDefault="00AB1AAD">
            <w:r>
              <w:rPr>
                <w:rFonts w:hint="eastAsia"/>
              </w:rPr>
              <w:t>H15</w:t>
            </w:r>
          </w:p>
        </w:tc>
        <w:tc>
          <w:tcPr>
            <w:tcW w:w="1606" w:type="dxa"/>
          </w:tcPr>
          <w:p w:rsidR="00AB1AAD" w:rsidRDefault="00AB1AAD" w:rsidP="00AB1AAD">
            <w:pPr>
              <w:jc w:val="right"/>
            </w:pPr>
            <w:r>
              <w:rPr>
                <w:rFonts w:hint="eastAsia"/>
              </w:rPr>
              <w:t>19,600</w:t>
            </w:r>
          </w:p>
        </w:tc>
        <w:tc>
          <w:tcPr>
            <w:tcW w:w="1606" w:type="dxa"/>
          </w:tcPr>
          <w:p w:rsidR="00AB1AAD" w:rsidRDefault="00AB1AAD" w:rsidP="00AB1AAD">
            <w:pPr>
              <w:jc w:val="right"/>
            </w:pPr>
            <w:r>
              <w:rPr>
                <w:rFonts w:hint="eastAsia"/>
              </w:rPr>
              <w:t>22,899</w:t>
            </w:r>
          </w:p>
        </w:tc>
        <w:tc>
          <w:tcPr>
            <w:tcW w:w="1607" w:type="dxa"/>
          </w:tcPr>
          <w:p w:rsidR="00AB1AAD" w:rsidRDefault="00FB4281" w:rsidP="00AB1AAD">
            <w:pPr>
              <w:jc w:val="right"/>
            </w:pPr>
            <w:r>
              <w:rPr>
                <w:rFonts w:hint="eastAsia"/>
              </w:rPr>
              <w:t>42,499</w:t>
            </w:r>
          </w:p>
        </w:tc>
      </w:tr>
      <w:tr w:rsidR="00AB1AAD" w:rsidTr="00056598">
        <w:tc>
          <w:tcPr>
            <w:tcW w:w="851" w:type="dxa"/>
            <w:tcBorders>
              <w:bottom w:val="single" w:sz="4" w:space="0" w:color="auto"/>
            </w:tcBorders>
          </w:tcPr>
          <w:p w:rsidR="00AB1AAD" w:rsidRDefault="00AB1AAD">
            <w:r>
              <w:rPr>
                <w:rFonts w:hint="eastAsia"/>
              </w:rPr>
              <w:t>H16</w:t>
            </w:r>
          </w:p>
        </w:tc>
        <w:tc>
          <w:tcPr>
            <w:tcW w:w="1606" w:type="dxa"/>
            <w:tcBorders>
              <w:bottom w:val="single" w:sz="4" w:space="0" w:color="auto"/>
            </w:tcBorders>
          </w:tcPr>
          <w:p w:rsidR="00AB1AAD" w:rsidRDefault="00AB1AAD" w:rsidP="00AB1AAD">
            <w:pPr>
              <w:jc w:val="right"/>
            </w:pPr>
            <w:r>
              <w:rPr>
                <w:rFonts w:hint="eastAsia"/>
              </w:rPr>
              <w:t>15,400</w:t>
            </w:r>
          </w:p>
        </w:tc>
        <w:tc>
          <w:tcPr>
            <w:tcW w:w="1606" w:type="dxa"/>
            <w:tcBorders>
              <w:bottom w:val="single" w:sz="4" w:space="0" w:color="auto"/>
            </w:tcBorders>
          </w:tcPr>
          <w:p w:rsidR="00AB1AAD" w:rsidRDefault="00AB1AAD" w:rsidP="00AB1AAD">
            <w:pPr>
              <w:jc w:val="right"/>
            </w:pPr>
            <w:r>
              <w:rPr>
                <w:rFonts w:hint="eastAsia"/>
              </w:rPr>
              <w:t>0</w:t>
            </w:r>
          </w:p>
        </w:tc>
        <w:tc>
          <w:tcPr>
            <w:tcW w:w="1607" w:type="dxa"/>
            <w:tcBorders>
              <w:bottom w:val="single" w:sz="4" w:space="0" w:color="auto"/>
            </w:tcBorders>
          </w:tcPr>
          <w:p w:rsidR="00AB1AAD" w:rsidRDefault="00FB4281" w:rsidP="00AB1AAD">
            <w:pPr>
              <w:jc w:val="right"/>
            </w:pPr>
            <w:r>
              <w:rPr>
                <w:rFonts w:hint="eastAsia"/>
              </w:rPr>
              <w:t>15,400</w:t>
            </w:r>
          </w:p>
        </w:tc>
      </w:tr>
      <w:tr w:rsidR="00AB1AAD" w:rsidTr="00056598">
        <w:tc>
          <w:tcPr>
            <w:tcW w:w="851" w:type="dxa"/>
            <w:tcBorders>
              <w:bottom w:val="single" w:sz="18" w:space="0" w:color="auto"/>
            </w:tcBorders>
          </w:tcPr>
          <w:p w:rsidR="00AB1AAD" w:rsidRDefault="00AB1AAD">
            <w:r>
              <w:rPr>
                <w:rFonts w:hint="eastAsia"/>
              </w:rPr>
              <w:t>H17</w:t>
            </w:r>
          </w:p>
        </w:tc>
        <w:tc>
          <w:tcPr>
            <w:tcW w:w="1606" w:type="dxa"/>
            <w:tcBorders>
              <w:bottom w:val="single" w:sz="18" w:space="0" w:color="auto"/>
            </w:tcBorders>
          </w:tcPr>
          <w:p w:rsidR="00AB1AAD" w:rsidRDefault="00AB1AAD" w:rsidP="00AB1AAD">
            <w:pPr>
              <w:jc w:val="right"/>
            </w:pPr>
            <w:r>
              <w:rPr>
                <w:rFonts w:hint="eastAsia"/>
              </w:rPr>
              <w:t>16,400</w:t>
            </w:r>
          </w:p>
        </w:tc>
        <w:tc>
          <w:tcPr>
            <w:tcW w:w="1606" w:type="dxa"/>
            <w:tcBorders>
              <w:bottom w:val="single" w:sz="18" w:space="0" w:color="auto"/>
            </w:tcBorders>
          </w:tcPr>
          <w:p w:rsidR="00AB1AAD" w:rsidRDefault="00AB1AAD" w:rsidP="00AB1AAD">
            <w:pPr>
              <w:jc w:val="right"/>
            </w:pPr>
            <w:r>
              <w:rPr>
                <w:rFonts w:hint="eastAsia"/>
              </w:rPr>
              <w:t>193,962</w:t>
            </w:r>
          </w:p>
        </w:tc>
        <w:tc>
          <w:tcPr>
            <w:tcW w:w="1607" w:type="dxa"/>
            <w:tcBorders>
              <w:bottom w:val="single" w:sz="18" w:space="0" w:color="auto"/>
            </w:tcBorders>
          </w:tcPr>
          <w:p w:rsidR="00AB1AAD" w:rsidRDefault="00FB4281" w:rsidP="00AB1AAD">
            <w:pPr>
              <w:jc w:val="right"/>
            </w:pPr>
            <w:r>
              <w:rPr>
                <w:rFonts w:hint="eastAsia"/>
              </w:rPr>
              <w:t>210,362</w:t>
            </w:r>
          </w:p>
        </w:tc>
      </w:tr>
      <w:tr w:rsidR="00AB1AAD" w:rsidTr="00056598">
        <w:tc>
          <w:tcPr>
            <w:tcW w:w="851" w:type="dxa"/>
            <w:tcBorders>
              <w:top w:val="single" w:sz="18" w:space="0" w:color="auto"/>
            </w:tcBorders>
          </w:tcPr>
          <w:p w:rsidR="00AB1AAD" w:rsidRDefault="00AB1AAD">
            <w:r>
              <w:rPr>
                <w:rFonts w:hint="eastAsia"/>
              </w:rPr>
              <w:t>H18</w:t>
            </w:r>
          </w:p>
        </w:tc>
        <w:tc>
          <w:tcPr>
            <w:tcW w:w="1606" w:type="dxa"/>
            <w:tcBorders>
              <w:top w:val="single" w:sz="18" w:space="0" w:color="auto"/>
            </w:tcBorders>
          </w:tcPr>
          <w:p w:rsidR="00AB1AAD" w:rsidRDefault="00AB1AAD" w:rsidP="00AB1AAD">
            <w:pPr>
              <w:jc w:val="right"/>
            </w:pPr>
            <w:r>
              <w:rPr>
                <w:rFonts w:hint="eastAsia"/>
              </w:rPr>
              <w:t>8,600</w:t>
            </w:r>
          </w:p>
        </w:tc>
        <w:tc>
          <w:tcPr>
            <w:tcW w:w="1606" w:type="dxa"/>
            <w:tcBorders>
              <w:top w:val="single" w:sz="18" w:space="0" w:color="auto"/>
            </w:tcBorders>
          </w:tcPr>
          <w:p w:rsidR="00AB1AAD" w:rsidRDefault="00AB1AAD" w:rsidP="00AB1AAD">
            <w:pPr>
              <w:jc w:val="right"/>
            </w:pPr>
            <w:r>
              <w:rPr>
                <w:rFonts w:hint="eastAsia"/>
              </w:rPr>
              <w:t>0</w:t>
            </w:r>
          </w:p>
        </w:tc>
        <w:tc>
          <w:tcPr>
            <w:tcW w:w="1607" w:type="dxa"/>
            <w:tcBorders>
              <w:top w:val="single" w:sz="18" w:space="0" w:color="auto"/>
            </w:tcBorders>
          </w:tcPr>
          <w:p w:rsidR="00AB1AAD" w:rsidRDefault="00FB4281" w:rsidP="00AB1AAD">
            <w:pPr>
              <w:jc w:val="right"/>
            </w:pPr>
            <w:r>
              <w:rPr>
                <w:rFonts w:hint="eastAsia"/>
              </w:rPr>
              <w:t>8,600</w:t>
            </w:r>
          </w:p>
        </w:tc>
      </w:tr>
      <w:tr w:rsidR="00AB1AAD" w:rsidTr="00AB1AAD">
        <w:tc>
          <w:tcPr>
            <w:tcW w:w="851" w:type="dxa"/>
          </w:tcPr>
          <w:p w:rsidR="00AB1AAD" w:rsidRDefault="00AB1AAD">
            <w:r>
              <w:rPr>
                <w:rFonts w:hint="eastAsia"/>
              </w:rPr>
              <w:t>H19</w:t>
            </w:r>
          </w:p>
        </w:tc>
        <w:tc>
          <w:tcPr>
            <w:tcW w:w="1606" w:type="dxa"/>
          </w:tcPr>
          <w:p w:rsidR="00AB1AAD" w:rsidRDefault="00AB1AAD" w:rsidP="00AB1AAD">
            <w:pPr>
              <w:jc w:val="right"/>
            </w:pPr>
            <w:r>
              <w:rPr>
                <w:rFonts w:hint="eastAsia"/>
              </w:rPr>
              <w:t>229,900</w:t>
            </w:r>
          </w:p>
        </w:tc>
        <w:tc>
          <w:tcPr>
            <w:tcW w:w="1606" w:type="dxa"/>
          </w:tcPr>
          <w:p w:rsidR="00AB1AAD" w:rsidRDefault="00AB1AAD" w:rsidP="00AB1AAD">
            <w:pPr>
              <w:jc w:val="right"/>
            </w:pPr>
            <w:r>
              <w:rPr>
                <w:rFonts w:hint="eastAsia"/>
              </w:rPr>
              <w:t>0</w:t>
            </w:r>
          </w:p>
        </w:tc>
        <w:tc>
          <w:tcPr>
            <w:tcW w:w="1607" w:type="dxa"/>
          </w:tcPr>
          <w:p w:rsidR="00AB1AAD" w:rsidRDefault="00FB4281" w:rsidP="00AB1AAD">
            <w:pPr>
              <w:jc w:val="right"/>
            </w:pPr>
            <w:r>
              <w:rPr>
                <w:rFonts w:hint="eastAsia"/>
              </w:rPr>
              <w:t>229,900</w:t>
            </w:r>
          </w:p>
        </w:tc>
      </w:tr>
      <w:tr w:rsidR="00AB1AAD" w:rsidTr="00AB1AAD">
        <w:tc>
          <w:tcPr>
            <w:tcW w:w="851" w:type="dxa"/>
          </w:tcPr>
          <w:p w:rsidR="00AB1AAD" w:rsidRDefault="00AB1AAD">
            <w:r>
              <w:rPr>
                <w:rFonts w:hint="eastAsia"/>
              </w:rPr>
              <w:t>H20</w:t>
            </w:r>
          </w:p>
        </w:tc>
        <w:tc>
          <w:tcPr>
            <w:tcW w:w="1606" w:type="dxa"/>
          </w:tcPr>
          <w:p w:rsidR="00AB1AAD" w:rsidRDefault="00AB1AAD" w:rsidP="00AB1AAD">
            <w:pPr>
              <w:jc w:val="right"/>
            </w:pPr>
            <w:r>
              <w:rPr>
                <w:rFonts w:hint="eastAsia"/>
              </w:rPr>
              <w:t>71,650</w:t>
            </w:r>
          </w:p>
        </w:tc>
        <w:tc>
          <w:tcPr>
            <w:tcW w:w="1606" w:type="dxa"/>
          </w:tcPr>
          <w:p w:rsidR="00AB1AAD" w:rsidRDefault="00AB1AAD" w:rsidP="00AB1AAD">
            <w:pPr>
              <w:jc w:val="right"/>
            </w:pPr>
            <w:r>
              <w:rPr>
                <w:rFonts w:hint="eastAsia"/>
              </w:rPr>
              <w:t>0</w:t>
            </w:r>
          </w:p>
        </w:tc>
        <w:tc>
          <w:tcPr>
            <w:tcW w:w="1607" w:type="dxa"/>
          </w:tcPr>
          <w:p w:rsidR="00AB1AAD" w:rsidRDefault="00FB4281" w:rsidP="00AB1AAD">
            <w:pPr>
              <w:jc w:val="right"/>
            </w:pPr>
            <w:r>
              <w:rPr>
                <w:rFonts w:hint="eastAsia"/>
              </w:rPr>
              <w:t>71,650</w:t>
            </w:r>
          </w:p>
        </w:tc>
      </w:tr>
      <w:tr w:rsidR="00AB1AAD" w:rsidTr="00AB1AAD">
        <w:tc>
          <w:tcPr>
            <w:tcW w:w="851" w:type="dxa"/>
          </w:tcPr>
          <w:p w:rsidR="00AB1AAD" w:rsidRDefault="00FB4281">
            <w:r>
              <w:rPr>
                <w:rFonts w:hint="eastAsia"/>
              </w:rPr>
              <w:t>合計</w:t>
            </w:r>
          </w:p>
        </w:tc>
        <w:tc>
          <w:tcPr>
            <w:tcW w:w="1606" w:type="dxa"/>
          </w:tcPr>
          <w:p w:rsidR="00AB1AAD" w:rsidRDefault="00AB1AAD" w:rsidP="00AB1AAD">
            <w:pPr>
              <w:jc w:val="right"/>
            </w:pPr>
            <w:r>
              <w:rPr>
                <w:rFonts w:hint="eastAsia"/>
              </w:rPr>
              <w:t>545,900</w:t>
            </w:r>
          </w:p>
        </w:tc>
        <w:tc>
          <w:tcPr>
            <w:tcW w:w="1606" w:type="dxa"/>
          </w:tcPr>
          <w:p w:rsidR="00AB1AAD" w:rsidRDefault="00AB1AAD" w:rsidP="00AB1AAD">
            <w:pPr>
              <w:jc w:val="right"/>
            </w:pPr>
            <w:r>
              <w:rPr>
                <w:rFonts w:hint="eastAsia"/>
              </w:rPr>
              <w:t>646,937</w:t>
            </w:r>
          </w:p>
        </w:tc>
        <w:tc>
          <w:tcPr>
            <w:tcW w:w="1607" w:type="dxa"/>
          </w:tcPr>
          <w:p w:rsidR="00AB1AAD" w:rsidRDefault="00FB4281" w:rsidP="00AB1AAD">
            <w:pPr>
              <w:jc w:val="right"/>
            </w:pPr>
            <w:r>
              <w:rPr>
                <w:rFonts w:hint="eastAsia"/>
              </w:rPr>
              <w:t>1,192,837</w:t>
            </w:r>
          </w:p>
        </w:tc>
      </w:tr>
    </w:tbl>
    <w:p w:rsidR="006E78A3" w:rsidRDefault="006E78A3"/>
    <w:p w:rsidR="006E78A3" w:rsidRDefault="00A249DA">
      <w:r>
        <w:rPr>
          <w:rFonts w:hint="eastAsia"/>
        </w:rPr>
        <w:t xml:space="preserve"> </w:t>
      </w:r>
      <w:r w:rsidR="00FB4281">
        <w:rPr>
          <w:rFonts w:hint="eastAsia"/>
        </w:rPr>
        <w:t>(7)IBM</w:t>
      </w:r>
      <w:r w:rsidR="00FB4281">
        <w:rPr>
          <w:rFonts w:hint="eastAsia"/>
        </w:rPr>
        <w:t>事件の争点</w:t>
      </w:r>
    </w:p>
    <w:p w:rsidR="00FB4281" w:rsidRDefault="00FB4281">
      <w:r>
        <w:rPr>
          <w:rFonts w:hint="eastAsia"/>
        </w:rPr>
        <w:t xml:space="preserve">　</w:t>
      </w:r>
      <w:r>
        <w:rPr>
          <w:rFonts w:hint="eastAsia"/>
        </w:rPr>
        <w:t>132</w:t>
      </w:r>
      <w:r>
        <w:rPr>
          <w:rFonts w:hint="eastAsia"/>
        </w:rPr>
        <w:t>条の適用は妥当か（不当性）</w:t>
      </w:r>
    </w:p>
    <w:p w:rsidR="00B62697" w:rsidRDefault="00FB4281">
      <w:r>
        <w:rPr>
          <w:rFonts w:hint="eastAsia"/>
        </w:rPr>
        <w:t xml:space="preserve">　＝</w:t>
      </w:r>
      <w:r w:rsidRPr="00FB4281">
        <w:rPr>
          <w:rFonts w:hint="eastAsia"/>
          <w:u w:val="wave"/>
        </w:rPr>
        <w:t>中間持株会社を置いたことは、譲渡損を作り出すためだけではないのか</w:t>
      </w:r>
      <w:r>
        <w:rPr>
          <w:rFonts w:hint="eastAsia"/>
        </w:rPr>
        <w:t>？</w:t>
      </w:r>
    </w:p>
    <w:p w:rsidR="00FD4EE2" w:rsidRDefault="00FD4EE2" w:rsidP="00A64339">
      <w:pPr>
        <w:rPr>
          <w:rFonts w:asciiTheme="majorEastAsia" w:eastAsiaTheme="majorEastAsia" w:hAnsiTheme="majorEastAsia"/>
          <w:b/>
          <w:u w:val="single"/>
        </w:rPr>
      </w:pPr>
    </w:p>
    <w:p w:rsidR="004F5827" w:rsidRDefault="004F5827" w:rsidP="00A64339">
      <w:pPr>
        <w:rPr>
          <w:rFonts w:asciiTheme="majorEastAsia" w:eastAsiaTheme="majorEastAsia" w:hAnsiTheme="majorEastAsia"/>
          <w:b/>
          <w:u w:val="single"/>
        </w:rPr>
      </w:pPr>
    </w:p>
    <w:p w:rsidR="00A64339" w:rsidRDefault="00A64339" w:rsidP="00A64339">
      <w:pPr>
        <w:rPr>
          <w:rFonts w:asciiTheme="majorEastAsia" w:eastAsiaTheme="majorEastAsia" w:hAnsiTheme="majorEastAsia"/>
          <w:b/>
          <w:u w:val="single"/>
        </w:rPr>
      </w:pPr>
      <w:r>
        <w:rPr>
          <w:rFonts w:asciiTheme="majorEastAsia" w:eastAsiaTheme="majorEastAsia" w:hAnsiTheme="majorEastAsia" w:hint="eastAsia"/>
          <w:b/>
          <w:u w:val="single"/>
        </w:rPr>
        <w:lastRenderedPageBreak/>
        <w:t>【６】</w:t>
      </w:r>
      <w:r w:rsidR="00BB583B">
        <w:rPr>
          <w:rFonts w:asciiTheme="majorEastAsia" w:eastAsiaTheme="majorEastAsia" w:hAnsiTheme="majorEastAsia" w:hint="eastAsia"/>
          <w:b/>
          <w:u w:val="single"/>
        </w:rPr>
        <w:t>包括否認規定における</w:t>
      </w:r>
      <w:r>
        <w:rPr>
          <w:rFonts w:asciiTheme="majorEastAsia" w:eastAsiaTheme="majorEastAsia" w:hAnsiTheme="majorEastAsia" w:hint="eastAsia"/>
          <w:b/>
          <w:u w:val="single"/>
        </w:rPr>
        <w:t>「不当性」</w:t>
      </w:r>
    </w:p>
    <w:p w:rsidR="00EE262A" w:rsidRDefault="00EE262A">
      <w:r>
        <w:rPr>
          <w:rFonts w:hint="eastAsia"/>
        </w:rPr>
        <w:t>(1)</w:t>
      </w:r>
      <w:r>
        <w:rPr>
          <w:rFonts w:hint="eastAsia"/>
        </w:rPr>
        <w:t>そもそも「不当」とは？</w:t>
      </w:r>
    </w:p>
    <w:p w:rsidR="00EE262A" w:rsidRDefault="00053BF1">
      <w:r>
        <w:rPr>
          <w:rFonts w:hint="eastAsia"/>
        </w:rPr>
        <w:t>「その処分や手続が法令の規定に違反しているとはいえないけれども、その</w:t>
      </w:r>
      <w:r w:rsidRPr="00FC6E5C">
        <w:rPr>
          <w:rFonts w:asciiTheme="majorEastAsia" w:eastAsiaTheme="majorEastAsia" w:hAnsiTheme="majorEastAsia" w:hint="eastAsia"/>
          <w:b/>
        </w:rPr>
        <w:t>制度の目的</w:t>
      </w:r>
      <w:r>
        <w:rPr>
          <w:rFonts w:hint="eastAsia"/>
        </w:rPr>
        <w:t>からみて適当でないということを意味する。法令で「不当」という用語が用いられている個々の場合に、何がこれに該当するかは、それぞれの場合について、その</w:t>
      </w:r>
      <w:r w:rsidRPr="00FC6E5C">
        <w:rPr>
          <w:rFonts w:asciiTheme="majorEastAsia" w:eastAsiaTheme="majorEastAsia" w:hAnsiTheme="majorEastAsia" w:hint="eastAsia"/>
          <w:b/>
        </w:rPr>
        <w:t>制度の目的</w:t>
      </w:r>
      <w:r>
        <w:rPr>
          <w:rFonts w:hint="eastAsia"/>
        </w:rPr>
        <w:t>を考え、</w:t>
      </w:r>
      <w:r w:rsidRPr="00FC6E5C">
        <w:rPr>
          <w:rFonts w:asciiTheme="majorEastAsia" w:eastAsiaTheme="majorEastAsia" w:hAnsiTheme="majorEastAsia" w:hint="eastAsia"/>
          <w:b/>
        </w:rPr>
        <w:t>社会通念</w:t>
      </w:r>
      <w:r>
        <w:rPr>
          <w:rFonts w:hint="eastAsia"/>
        </w:rPr>
        <w:t>に照らして、具体的に判定されなければならない」（『法令用語辞典』学陽書房、</w:t>
      </w:r>
      <w:r>
        <w:rPr>
          <w:rFonts w:hint="eastAsia"/>
        </w:rPr>
        <w:t>P.667</w:t>
      </w:r>
      <w:r>
        <w:rPr>
          <w:rFonts w:hint="eastAsia"/>
        </w:rPr>
        <w:t>）</w:t>
      </w:r>
    </w:p>
    <w:p w:rsidR="00EE262A" w:rsidRDefault="00EE262A"/>
    <w:p w:rsidR="00F84DD9" w:rsidRDefault="00F84DD9">
      <w:r>
        <w:rPr>
          <w:rFonts w:hint="eastAsia"/>
        </w:rPr>
        <w:t>(2)</w:t>
      </w:r>
      <w:r>
        <w:rPr>
          <w:rFonts w:hint="eastAsia"/>
        </w:rPr>
        <w:t>何が不当か？</w:t>
      </w:r>
    </w:p>
    <w:p w:rsidR="00EE262A" w:rsidRDefault="00F84DD9" w:rsidP="00F84DD9">
      <w:pPr>
        <w:ind w:firstLineChars="100" w:firstLine="210"/>
      </w:pPr>
      <w:r>
        <w:rPr>
          <w:rFonts w:hint="eastAsia"/>
        </w:rPr>
        <w:t>→</w:t>
      </w:r>
      <w:r w:rsidR="00BB583B">
        <w:rPr>
          <w:rFonts w:hint="eastAsia"/>
        </w:rPr>
        <w:t>6</w:t>
      </w:r>
      <w:r w:rsidR="00BB583B">
        <w:rPr>
          <w:rFonts w:hint="eastAsia"/>
        </w:rPr>
        <w:t>月</w:t>
      </w:r>
      <w:r w:rsidR="00BB583B">
        <w:rPr>
          <w:rFonts w:hint="eastAsia"/>
        </w:rPr>
        <w:t>8</w:t>
      </w:r>
      <w:r w:rsidR="00BB583B">
        <w:rPr>
          <w:rFonts w:hint="eastAsia"/>
        </w:rPr>
        <w:t>日の日経新聞による「不当」の分類</w:t>
      </w:r>
    </w:p>
    <w:p w:rsidR="00EE262A" w:rsidRDefault="00BB583B">
      <w:r>
        <w:rPr>
          <w:rFonts w:hint="eastAsia"/>
        </w:rPr>
        <w:t xml:space="preserve">　　</w:t>
      </w:r>
      <w:r w:rsidR="00F84DD9">
        <w:rPr>
          <w:rFonts w:hint="eastAsia"/>
        </w:rPr>
        <w:t xml:space="preserve">　</w:t>
      </w:r>
      <w:r w:rsidRPr="00FC6E5C">
        <w:rPr>
          <w:rFonts w:asciiTheme="majorEastAsia" w:eastAsiaTheme="majorEastAsia" w:hAnsiTheme="majorEastAsia" w:hint="eastAsia"/>
          <w:b/>
        </w:rPr>
        <w:t>目的</w:t>
      </w:r>
      <w:r>
        <w:rPr>
          <w:rFonts w:hint="eastAsia"/>
        </w:rPr>
        <w:t>から判断・・・正当な理由や事業目的がない</w:t>
      </w:r>
    </w:p>
    <w:p w:rsidR="00BB583B" w:rsidRDefault="00BB583B">
      <w:r>
        <w:rPr>
          <w:rFonts w:hint="eastAsia"/>
        </w:rPr>
        <w:t xml:space="preserve">　　</w:t>
      </w:r>
      <w:r w:rsidR="00F84DD9">
        <w:rPr>
          <w:rFonts w:hint="eastAsia"/>
        </w:rPr>
        <w:t xml:space="preserve">　</w:t>
      </w:r>
      <w:r w:rsidRPr="00FC6E5C">
        <w:rPr>
          <w:rFonts w:asciiTheme="majorEastAsia" w:eastAsiaTheme="majorEastAsia" w:hAnsiTheme="majorEastAsia" w:hint="eastAsia"/>
          <w:b/>
        </w:rPr>
        <w:t>手段</w:t>
      </w:r>
      <w:r>
        <w:rPr>
          <w:rFonts w:hint="eastAsia"/>
        </w:rPr>
        <w:t>から判断・・・行為や計算が経済合理性を欠く</w:t>
      </w:r>
    </w:p>
    <w:p w:rsidR="00BB583B" w:rsidRDefault="00BB583B">
      <w:r>
        <w:rPr>
          <w:rFonts w:hint="eastAsia"/>
        </w:rPr>
        <w:t xml:space="preserve">　　</w:t>
      </w:r>
      <w:r w:rsidR="00F84DD9">
        <w:rPr>
          <w:rFonts w:hint="eastAsia"/>
        </w:rPr>
        <w:t xml:space="preserve">　</w:t>
      </w:r>
      <w:r w:rsidRPr="00FC6E5C">
        <w:rPr>
          <w:rFonts w:asciiTheme="majorEastAsia" w:eastAsiaTheme="majorEastAsia" w:hAnsiTheme="majorEastAsia" w:hint="eastAsia"/>
          <w:b/>
        </w:rPr>
        <w:t>結果</w:t>
      </w:r>
      <w:r>
        <w:rPr>
          <w:rFonts w:hint="eastAsia"/>
        </w:rPr>
        <w:t>から判断・・・法令の趣旨・目的に反し、乱用している</w:t>
      </w:r>
    </w:p>
    <w:p w:rsidR="00BB583B" w:rsidRDefault="00694E70">
      <w:r>
        <w:rPr>
          <w:rFonts w:hint="eastAsia"/>
        </w:rPr>
        <w:t xml:space="preserve">　→従来の判断基準</w:t>
      </w:r>
      <w:r w:rsidR="00FC6E5C">
        <w:rPr>
          <w:rFonts w:hint="eastAsia"/>
        </w:rPr>
        <w:t>（通説）</w:t>
      </w:r>
      <w:r>
        <w:rPr>
          <w:rFonts w:hint="eastAsia"/>
        </w:rPr>
        <w:t>は、「目的（正当な理由）」「手段（経済合理性）」</w:t>
      </w:r>
    </w:p>
    <w:p w:rsidR="00694E70" w:rsidRDefault="00694E70">
      <w:r>
        <w:rPr>
          <w:rFonts w:hint="eastAsia"/>
        </w:rPr>
        <w:t xml:space="preserve">　→あるべき判断基準は、「結果」</w:t>
      </w:r>
    </w:p>
    <w:p w:rsidR="00694E70" w:rsidRDefault="00694E70">
      <w:r>
        <w:rPr>
          <w:rFonts w:hint="eastAsia"/>
        </w:rPr>
        <w:t xml:space="preserve">　→ヤフー高裁判決は、「結果」重視＋「目的」も</w:t>
      </w:r>
    </w:p>
    <w:p w:rsidR="00694E70" w:rsidRDefault="00694E70">
      <w:r>
        <w:rPr>
          <w:rFonts w:hint="eastAsia"/>
        </w:rPr>
        <w:t xml:space="preserve">　→</w:t>
      </w:r>
      <w:r>
        <w:rPr>
          <w:rFonts w:hint="eastAsia"/>
        </w:rPr>
        <w:t>IBM</w:t>
      </w:r>
      <w:r>
        <w:rPr>
          <w:rFonts w:hint="eastAsia"/>
        </w:rPr>
        <w:t>高裁判決は、「手段」のみ＋「</w:t>
      </w:r>
      <w:r w:rsidR="003A6B5A">
        <w:rPr>
          <w:rFonts w:hint="eastAsia"/>
        </w:rPr>
        <w:t>目的</w:t>
      </w:r>
      <w:r>
        <w:rPr>
          <w:rFonts w:hint="eastAsia"/>
        </w:rPr>
        <w:t>」不要</w:t>
      </w:r>
    </w:p>
    <w:p w:rsidR="00694E70" w:rsidRDefault="00694E70">
      <w:r>
        <w:rPr>
          <w:rFonts w:hint="eastAsia"/>
        </w:rPr>
        <w:t xml:space="preserve">　→記事「「租税回避」の要件曖昧に　企業再編へ悪影響を懸念」</w:t>
      </w:r>
    </w:p>
    <w:p w:rsidR="00694E70" w:rsidRDefault="00694E70"/>
    <w:p w:rsidR="00BB583B" w:rsidRDefault="00BB583B">
      <w:r>
        <w:rPr>
          <w:rFonts w:hint="eastAsia"/>
        </w:rPr>
        <w:t>(3)132</w:t>
      </w:r>
      <w:r>
        <w:rPr>
          <w:rFonts w:hint="eastAsia"/>
        </w:rPr>
        <w:t>条の</w:t>
      </w:r>
      <w:r w:rsidR="00F84DD9">
        <w:rPr>
          <w:rFonts w:hint="eastAsia"/>
        </w:rPr>
        <w:t>変遷</w:t>
      </w:r>
    </w:p>
    <w:p w:rsidR="004F5827" w:rsidRDefault="004F5827">
      <w:r>
        <w:rPr>
          <w:rFonts w:hint="eastAsia"/>
        </w:rPr>
        <w:t>①大正</w:t>
      </w:r>
      <w:r>
        <w:rPr>
          <w:rFonts w:hint="eastAsia"/>
        </w:rPr>
        <w:t>12</w:t>
      </w:r>
      <w:r>
        <w:rPr>
          <w:rFonts w:hint="eastAsia"/>
        </w:rPr>
        <w:t>年創設</w:t>
      </w:r>
    </w:p>
    <w:p w:rsidR="00F84DD9" w:rsidRDefault="00F84DD9" w:rsidP="004F5827">
      <w:pPr>
        <w:ind w:firstLineChars="100" w:firstLine="210"/>
      </w:pPr>
      <w:r>
        <w:rPr>
          <w:rFonts w:hint="eastAsia"/>
        </w:rPr>
        <w:t>→財閥が持株会社で配当を受けることで税負担を減少させていたことに対応して創設</w:t>
      </w:r>
    </w:p>
    <w:p w:rsidR="00F84DD9" w:rsidRDefault="00F84DD9" w:rsidP="004F5827">
      <w:pPr>
        <w:ind w:firstLineChars="100" w:firstLine="210"/>
      </w:pPr>
      <w:r>
        <w:rPr>
          <w:rFonts w:hint="eastAsia"/>
        </w:rPr>
        <w:t>→まさに、</w:t>
      </w:r>
      <w:r>
        <w:rPr>
          <w:rFonts w:hint="eastAsia"/>
        </w:rPr>
        <w:t>IBM</w:t>
      </w:r>
      <w:r>
        <w:rPr>
          <w:rFonts w:hint="eastAsia"/>
        </w:rPr>
        <w:t>事件の中間持株会社のケース</w:t>
      </w:r>
    </w:p>
    <w:p w:rsidR="00F84DD9" w:rsidRDefault="004F5827" w:rsidP="004F5827">
      <w:pPr>
        <w:ind w:firstLineChars="100" w:firstLine="210"/>
      </w:pPr>
      <w:r>
        <w:rPr>
          <w:rFonts w:hint="eastAsia"/>
        </w:rPr>
        <w:t>→現</w:t>
      </w:r>
      <w:r>
        <w:rPr>
          <w:rFonts w:hint="eastAsia"/>
        </w:rPr>
        <w:t>132</w:t>
      </w:r>
      <w:r>
        <w:rPr>
          <w:rFonts w:hint="eastAsia"/>
        </w:rPr>
        <w:t>条の解釈にあたっては、</w:t>
      </w:r>
      <w:r w:rsidR="00F84DD9">
        <w:rPr>
          <w:rFonts w:hint="eastAsia"/>
        </w:rPr>
        <w:t>創設の趣旨を踏まえつつ、</w:t>
      </w:r>
      <w:r>
        <w:rPr>
          <w:rFonts w:hint="eastAsia"/>
        </w:rPr>
        <w:t>現代的な「社会通念」や</w:t>
      </w:r>
    </w:p>
    <w:p w:rsidR="00BB583B" w:rsidRDefault="004F5827" w:rsidP="00F84DD9">
      <w:pPr>
        <w:ind w:firstLineChars="100" w:firstLine="210"/>
      </w:pPr>
      <w:r>
        <w:rPr>
          <w:rFonts w:hint="eastAsia"/>
        </w:rPr>
        <w:t>「常識」で判断が必要</w:t>
      </w:r>
    </w:p>
    <w:p w:rsidR="004F5827" w:rsidRDefault="00BB75ED" w:rsidP="004F5827">
      <w:r>
        <w:rPr>
          <w:rFonts w:hint="eastAsia"/>
        </w:rPr>
        <w:t>②昭和</w:t>
      </w:r>
      <w:r>
        <w:rPr>
          <w:rFonts w:hint="eastAsia"/>
        </w:rPr>
        <w:t>25</w:t>
      </w:r>
      <w:r w:rsidR="00661263">
        <w:rPr>
          <w:rFonts w:hint="eastAsia"/>
        </w:rPr>
        <w:t>年改正</w:t>
      </w:r>
    </w:p>
    <w:p w:rsidR="00BB75ED" w:rsidRDefault="00BB75ED" w:rsidP="004F5827">
      <w:r>
        <w:rPr>
          <w:rFonts w:hint="eastAsia"/>
        </w:rPr>
        <w:t>「法人税を免れる</w:t>
      </w:r>
      <w:r w:rsidRPr="00FC6E5C">
        <w:rPr>
          <w:rFonts w:asciiTheme="majorEastAsia" w:eastAsiaTheme="majorEastAsia" w:hAnsiTheme="majorEastAsia" w:hint="eastAsia"/>
          <w:b/>
        </w:rPr>
        <w:t>目的</w:t>
      </w:r>
      <w:r>
        <w:rPr>
          <w:rFonts w:hint="eastAsia"/>
        </w:rPr>
        <w:t>があると認められるものがある場合」</w:t>
      </w:r>
    </w:p>
    <w:p w:rsidR="00BB75ED" w:rsidRDefault="00BB75ED" w:rsidP="004F5827">
      <w:r>
        <w:rPr>
          <w:rFonts w:hint="eastAsia"/>
        </w:rPr>
        <w:t xml:space="preserve">　↓改正</w:t>
      </w:r>
      <w:r w:rsidR="00A1524E">
        <w:rPr>
          <w:rFonts w:hint="eastAsia"/>
        </w:rPr>
        <w:t>（証明困難）</w:t>
      </w:r>
    </w:p>
    <w:p w:rsidR="00BB75ED" w:rsidRDefault="00BB75ED" w:rsidP="004F5827">
      <w:r>
        <w:rPr>
          <w:rFonts w:hint="eastAsia"/>
        </w:rPr>
        <w:t>「法人税の負担を</w:t>
      </w:r>
      <w:r w:rsidRPr="00DB1480">
        <w:rPr>
          <w:rFonts w:asciiTheme="majorEastAsia" w:eastAsiaTheme="majorEastAsia" w:hAnsiTheme="majorEastAsia" w:hint="eastAsia"/>
          <w:b/>
        </w:rPr>
        <w:t>不当に</w:t>
      </w:r>
      <w:r>
        <w:rPr>
          <w:rFonts w:hint="eastAsia"/>
        </w:rPr>
        <w:t>減少させる</w:t>
      </w:r>
      <w:r w:rsidRPr="00FC6E5C">
        <w:rPr>
          <w:rFonts w:asciiTheme="majorEastAsia" w:eastAsiaTheme="majorEastAsia" w:hAnsiTheme="majorEastAsia" w:hint="eastAsia"/>
          <w:b/>
        </w:rPr>
        <w:t>結果</w:t>
      </w:r>
      <w:r>
        <w:rPr>
          <w:rFonts w:hint="eastAsia"/>
        </w:rPr>
        <w:t>となると認められるものがあるとき」</w:t>
      </w:r>
    </w:p>
    <w:p w:rsidR="009D1FD5" w:rsidRDefault="009D1FD5"/>
    <w:p w:rsidR="00FC6E5C" w:rsidRDefault="00FC6E5C">
      <w:r>
        <w:rPr>
          <w:rFonts w:hint="eastAsia"/>
        </w:rPr>
        <w:t>(4)2</w:t>
      </w:r>
      <w:r>
        <w:rPr>
          <w:rFonts w:hint="eastAsia"/>
        </w:rPr>
        <w:t>事件の結論</w:t>
      </w:r>
    </w:p>
    <w:p w:rsidR="00FC6E5C" w:rsidRDefault="00FC6E5C">
      <w:r>
        <w:rPr>
          <w:rFonts w:hint="eastAsia"/>
        </w:rPr>
        <w:t>・ヤフー</w:t>
      </w:r>
      <w:r w:rsidR="00DB1480">
        <w:rPr>
          <w:rFonts w:hint="eastAsia"/>
        </w:rPr>
        <w:t>・</w:t>
      </w:r>
      <w:r w:rsidR="00DB1480">
        <w:rPr>
          <w:rFonts w:hint="eastAsia"/>
        </w:rPr>
        <w:t>IDCF</w:t>
      </w:r>
      <w:r>
        <w:rPr>
          <w:rFonts w:hint="eastAsia"/>
        </w:rPr>
        <w:t>事件：地裁、高裁とも、国側勝訴・・・・</w:t>
      </w:r>
      <w:r>
        <w:rPr>
          <w:rFonts w:hint="eastAsia"/>
        </w:rPr>
        <w:t>132</w:t>
      </w:r>
      <w:r>
        <w:rPr>
          <w:rFonts w:hint="eastAsia"/>
        </w:rPr>
        <w:t>条の</w:t>
      </w:r>
      <w:r>
        <w:rPr>
          <w:rFonts w:hint="eastAsia"/>
        </w:rPr>
        <w:t>2</w:t>
      </w:r>
      <w:r>
        <w:rPr>
          <w:rFonts w:hint="eastAsia"/>
        </w:rPr>
        <w:t>の適用可</w:t>
      </w:r>
    </w:p>
    <w:p w:rsidR="00FC6E5C" w:rsidRDefault="00FC6E5C">
      <w:r>
        <w:rPr>
          <w:rFonts w:hint="eastAsia"/>
        </w:rPr>
        <w:t>・</w:t>
      </w:r>
      <w:r>
        <w:rPr>
          <w:rFonts w:hint="eastAsia"/>
        </w:rPr>
        <w:t>IBM</w:t>
      </w:r>
      <w:r>
        <w:rPr>
          <w:rFonts w:hint="eastAsia"/>
        </w:rPr>
        <w:t>事件：地裁、高裁とも、納税者側勝訴</w:t>
      </w:r>
      <w:r w:rsidR="00DB1480">
        <w:rPr>
          <w:rFonts w:hint="eastAsia"/>
        </w:rPr>
        <w:t xml:space="preserve"> </w:t>
      </w:r>
      <w:r>
        <w:rPr>
          <w:rFonts w:hint="eastAsia"/>
        </w:rPr>
        <w:t>・</w:t>
      </w:r>
      <w:r w:rsidR="00DB1480">
        <w:rPr>
          <w:rFonts w:hint="eastAsia"/>
        </w:rPr>
        <w:t>・・・</w:t>
      </w:r>
      <w:r>
        <w:rPr>
          <w:rFonts w:hint="eastAsia"/>
        </w:rPr>
        <w:t>・・</w:t>
      </w:r>
      <w:r>
        <w:rPr>
          <w:rFonts w:hint="eastAsia"/>
        </w:rPr>
        <w:t>132</w:t>
      </w:r>
      <w:r>
        <w:rPr>
          <w:rFonts w:hint="eastAsia"/>
        </w:rPr>
        <w:t>条の適用取り消し</w:t>
      </w:r>
    </w:p>
    <w:p w:rsidR="00FC6E5C" w:rsidRDefault="00FC6E5C"/>
    <w:p w:rsidR="00FC6E5C" w:rsidRDefault="00FC6E5C"/>
    <w:p w:rsidR="00BB583B" w:rsidRDefault="00BB583B" w:rsidP="00BB583B">
      <w:pPr>
        <w:rPr>
          <w:rFonts w:asciiTheme="majorEastAsia" w:eastAsiaTheme="majorEastAsia" w:hAnsiTheme="majorEastAsia"/>
          <w:b/>
          <w:u w:val="single"/>
        </w:rPr>
      </w:pPr>
      <w:r>
        <w:rPr>
          <w:rFonts w:asciiTheme="majorEastAsia" w:eastAsiaTheme="majorEastAsia" w:hAnsiTheme="majorEastAsia" w:hint="eastAsia"/>
          <w:b/>
          <w:u w:val="single"/>
        </w:rPr>
        <w:t>【７】ヤフー事件における「不当性」解釈</w:t>
      </w:r>
      <w:r w:rsidR="00C218FE">
        <w:rPr>
          <w:rFonts w:asciiTheme="majorEastAsia" w:eastAsiaTheme="majorEastAsia" w:hAnsiTheme="majorEastAsia" w:hint="eastAsia"/>
          <w:b/>
          <w:u w:val="single"/>
        </w:rPr>
        <w:t>（争点</w:t>
      </w:r>
      <w:r w:rsidR="00C218FE" w:rsidRPr="00C218FE">
        <w:rPr>
          <w:rFonts w:eastAsiaTheme="majorEastAsia"/>
          <w:b/>
          <w:u w:val="single"/>
        </w:rPr>
        <w:t>1</w:t>
      </w:r>
      <w:r w:rsidR="00C218FE">
        <w:rPr>
          <w:rFonts w:asciiTheme="majorEastAsia" w:eastAsiaTheme="majorEastAsia" w:hAnsiTheme="majorEastAsia" w:hint="eastAsia"/>
          <w:b/>
          <w:u w:val="single"/>
        </w:rPr>
        <w:t>）</w:t>
      </w:r>
    </w:p>
    <w:p w:rsidR="00661263" w:rsidRDefault="00661263">
      <w:r>
        <w:rPr>
          <w:rFonts w:hint="eastAsia"/>
        </w:rPr>
        <w:t>(1)132</w:t>
      </w:r>
      <w:r>
        <w:rPr>
          <w:rFonts w:hint="eastAsia"/>
        </w:rPr>
        <w:t>条の</w:t>
      </w:r>
      <w:r>
        <w:rPr>
          <w:rFonts w:hint="eastAsia"/>
        </w:rPr>
        <w:t>2</w:t>
      </w:r>
      <w:r>
        <w:rPr>
          <w:rFonts w:hint="eastAsia"/>
        </w:rPr>
        <w:t>創設趣旨</w:t>
      </w:r>
    </w:p>
    <w:p w:rsidR="00661263" w:rsidRDefault="00661263" w:rsidP="00661263">
      <w:pPr>
        <w:ind w:firstLineChars="100" w:firstLine="210"/>
      </w:pPr>
      <w:r>
        <w:rPr>
          <w:rFonts w:hint="eastAsia"/>
        </w:rPr>
        <w:t>組織再編成の形態や方法は</w:t>
      </w:r>
      <w:r w:rsidRPr="00FC6E5C">
        <w:rPr>
          <w:rFonts w:asciiTheme="majorEastAsia" w:eastAsiaTheme="majorEastAsia" w:hAnsiTheme="majorEastAsia" w:hint="eastAsia"/>
          <w:b/>
        </w:rPr>
        <w:t>複雑かつ多様</w:t>
      </w:r>
      <w:r>
        <w:rPr>
          <w:rFonts w:hint="eastAsia"/>
        </w:rPr>
        <w:t>で、</w:t>
      </w:r>
      <w:r w:rsidR="00FC6E5C">
        <w:rPr>
          <w:rFonts w:hint="eastAsia"/>
        </w:rPr>
        <w:t>租税</w:t>
      </w:r>
      <w:r>
        <w:rPr>
          <w:rFonts w:hint="eastAsia"/>
        </w:rPr>
        <w:t>回避の手段として</w:t>
      </w:r>
      <w:r w:rsidRPr="00FC6E5C">
        <w:rPr>
          <w:rFonts w:asciiTheme="majorEastAsia" w:eastAsiaTheme="majorEastAsia" w:hAnsiTheme="majorEastAsia" w:hint="eastAsia"/>
          <w:b/>
        </w:rPr>
        <w:t>濫用</w:t>
      </w:r>
      <w:r>
        <w:rPr>
          <w:rFonts w:hint="eastAsia"/>
        </w:rPr>
        <w:t>されるおそれがあるため、組織再編成に係る包括的な租税回避防止規定を設ける。</w:t>
      </w:r>
    </w:p>
    <w:p w:rsidR="00661263" w:rsidRDefault="00FC6E5C" w:rsidP="00661263">
      <w:pPr>
        <w:ind w:left="210" w:hangingChars="100" w:hanging="210"/>
        <w:rPr>
          <w:szCs w:val="21"/>
          <w:shd w:val="clear" w:color="auto" w:fill="FFFFFF"/>
        </w:rPr>
      </w:pPr>
      <w:r>
        <w:rPr>
          <w:rFonts w:hint="eastAsia"/>
          <w:szCs w:val="21"/>
          <w:shd w:val="clear" w:color="auto" w:fill="FFFFFF"/>
        </w:rPr>
        <w:t>→</w:t>
      </w:r>
      <w:r w:rsidR="00661263">
        <w:rPr>
          <w:rFonts w:hint="eastAsia"/>
          <w:szCs w:val="21"/>
          <w:shd w:val="clear" w:color="auto" w:fill="FFFFFF"/>
        </w:rPr>
        <w:t>「経済合理性」「事業目的の有無」を租税回避の判断基準にする考え方は、ない。</w:t>
      </w:r>
    </w:p>
    <w:p w:rsidR="00661263" w:rsidRDefault="00661263"/>
    <w:p w:rsidR="00A64339" w:rsidRDefault="00A64339">
      <w:r>
        <w:rPr>
          <w:rFonts w:hint="eastAsia"/>
        </w:rPr>
        <w:t>(</w:t>
      </w:r>
      <w:r w:rsidR="00661263">
        <w:rPr>
          <w:rFonts w:hint="eastAsia"/>
        </w:rPr>
        <w:t>2</w:t>
      </w:r>
      <w:r>
        <w:rPr>
          <w:rFonts w:hint="eastAsia"/>
        </w:rPr>
        <w:t>)</w:t>
      </w:r>
      <w:r>
        <w:rPr>
          <w:rFonts w:hint="eastAsia"/>
        </w:rPr>
        <w:t>ヤフーの主張</w:t>
      </w:r>
    </w:p>
    <w:p w:rsidR="009942DD" w:rsidRPr="006750AD" w:rsidRDefault="009942DD" w:rsidP="00661263">
      <w:pPr>
        <w:ind w:firstLineChars="100" w:firstLine="210"/>
        <w:rPr>
          <w:szCs w:val="21"/>
          <w:shd w:val="clear" w:color="auto" w:fill="FFFFFF"/>
        </w:rPr>
      </w:pPr>
      <w:r w:rsidRPr="006750AD">
        <w:rPr>
          <w:rFonts w:hint="eastAsia"/>
        </w:rPr>
        <w:t>132</w:t>
      </w:r>
      <w:r w:rsidRPr="006750AD">
        <w:rPr>
          <w:rFonts w:hint="eastAsia"/>
        </w:rPr>
        <w:t>条と同様、</w:t>
      </w:r>
      <w:r w:rsidRPr="005E0BDD">
        <w:rPr>
          <w:rFonts w:asciiTheme="majorEastAsia" w:eastAsiaTheme="majorEastAsia" w:hAnsiTheme="majorEastAsia" w:hint="eastAsia"/>
          <w:b/>
        </w:rPr>
        <w:t>経済合理性</w:t>
      </w:r>
      <w:r w:rsidRPr="006750AD">
        <w:rPr>
          <w:rFonts w:hint="eastAsia"/>
        </w:rPr>
        <w:t>や</w:t>
      </w:r>
      <w:r w:rsidRPr="005E0BDD">
        <w:rPr>
          <w:rFonts w:asciiTheme="majorEastAsia" w:eastAsiaTheme="majorEastAsia" w:hAnsiTheme="majorEastAsia" w:hint="eastAsia"/>
          <w:b/>
        </w:rPr>
        <w:t>事業目的の有無</w:t>
      </w:r>
      <w:r w:rsidRPr="006750AD">
        <w:rPr>
          <w:rFonts w:hint="eastAsia"/>
        </w:rPr>
        <w:t>で判断すべきであり、</w:t>
      </w:r>
      <w:r w:rsidRPr="006750AD">
        <w:rPr>
          <w:rFonts w:hint="eastAsia"/>
          <w:szCs w:val="21"/>
          <w:shd w:val="clear" w:color="auto" w:fill="FFFFFF"/>
        </w:rPr>
        <w:t>租税回避以外、正当な理由ないし事業目的が</w:t>
      </w:r>
      <w:r w:rsidR="006750AD" w:rsidRPr="006750AD">
        <w:rPr>
          <w:rFonts w:hint="eastAsia"/>
          <w:szCs w:val="21"/>
          <w:shd w:val="clear" w:color="auto" w:fill="FFFFFF"/>
        </w:rPr>
        <w:t>存在しない場合にのみ、租税回避にあたる。</w:t>
      </w:r>
    </w:p>
    <w:p w:rsidR="006750AD" w:rsidRDefault="006750AD"/>
    <w:p w:rsidR="00EE262A" w:rsidRDefault="00EE262A">
      <w:r>
        <w:rPr>
          <w:rFonts w:hint="eastAsia"/>
        </w:rPr>
        <w:t>(</w:t>
      </w:r>
      <w:r w:rsidR="00661263">
        <w:rPr>
          <w:rFonts w:hint="eastAsia"/>
        </w:rPr>
        <w:t>3</w:t>
      </w:r>
      <w:r>
        <w:rPr>
          <w:rFonts w:hint="eastAsia"/>
        </w:rPr>
        <w:t>)</w:t>
      </w:r>
      <w:r w:rsidR="006750AD">
        <w:rPr>
          <w:rFonts w:hint="eastAsia"/>
        </w:rPr>
        <w:t>国の主張（＝</w:t>
      </w:r>
      <w:r w:rsidR="000F4241">
        <w:rPr>
          <w:rFonts w:hint="eastAsia"/>
        </w:rPr>
        <w:t>東京地裁</w:t>
      </w:r>
      <w:r w:rsidR="006750AD">
        <w:rPr>
          <w:rFonts w:hint="eastAsia"/>
        </w:rPr>
        <w:t>・高裁が採用）</w:t>
      </w:r>
    </w:p>
    <w:p w:rsidR="006750AD" w:rsidRDefault="006750AD" w:rsidP="00661263">
      <w:pPr>
        <w:ind w:firstLineChars="100" w:firstLine="210"/>
      </w:pPr>
      <w:r>
        <w:rPr>
          <w:rFonts w:hint="eastAsia"/>
        </w:rPr>
        <w:t>132</w:t>
      </w:r>
      <w:r>
        <w:rPr>
          <w:rFonts w:hint="eastAsia"/>
        </w:rPr>
        <w:t>条と同様の否認も行なうが、</w:t>
      </w:r>
      <w:r>
        <w:rPr>
          <w:rFonts w:hint="eastAsia"/>
        </w:rPr>
        <w:t>132</w:t>
      </w:r>
      <w:r>
        <w:rPr>
          <w:rFonts w:hint="eastAsia"/>
        </w:rPr>
        <w:t>条の</w:t>
      </w:r>
      <w:r>
        <w:rPr>
          <w:rFonts w:hint="eastAsia"/>
        </w:rPr>
        <w:t>2</w:t>
      </w:r>
      <w:r>
        <w:rPr>
          <w:rFonts w:hint="eastAsia"/>
        </w:rPr>
        <w:t>の主たる目的（</w:t>
      </w:r>
      <w:r w:rsidRPr="005E0BDD">
        <w:rPr>
          <w:rFonts w:asciiTheme="majorEastAsia" w:eastAsiaTheme="majorEastAsia" w:hAnsiTheme="majorEastAsia" w:hint="eastAsia"/>
          <w:b/>
        </w:rPr>
        <w:t>創設の趣旨・目的</w:t>
      </w:r>
      <w:r>
        <w:rPr>
          <w:rFonts w:hint="eastAsia"/>
        </w:rPr>
        <w:t>）は、個別制度の濫用・潜脱を防止すること。</w:t>
      </w:r>
    </w:p>
    <w:p w:rsidR="00EE262A" w:rsidRDefault="00EE262A">
      <w:pPr>
        <w:rPr>
          <w:szCs w:val="21"/>
          <w:shd w:val="clear" w:color="auto" w:fill="FFFFFF"/>
        </w:rPr>
      </w:pPr>
      <w:r w:rsidRPr="00EE262A">
        <w:rPr>
          <w:rFonts w:hint="eastAsia"/>
          <w:szCs w:val="21"/>
          <w:shd w:val="clear" w:color="auto" w:fill="FFFFFF"/>
        </w:rPr>
        <w:t>（ⅰ）</w:t>
      </w:r>
      <w:r w:rsidRPr="006750AD">
        <w:rPr>
          <w:rStyle w:val="apple-converted-space"/>
          <w:rFonts w:hint="eastAsia"/>
          <w:szCs w:val="21"/>
          <w:shd w:val="clear" w:color="auto" w:fill="FFFFFF"/>
        </w:rPr>
        <w:t> </w:t>
      </w:r>
      <w:hyperlink r:id="rId20" w:anchor="HHHOU000000" w:tgtFrame="_blank" w:history="1">
        <w:r w:rsidRPr="006750AD">
          <w:rPr>
            <w:rStyle w:val="ad"/>
            <w:rFonts w:hint="eastAsia"/>
            <w:color w:val="auto"/>
            <w:szCs w:val="21"/>
            <w:u w:val="none"/>
            <w:shd w:val="clear" w:color="auto" w:fill="FFFFFF"/>
          </w:rPr>
          <w:t>法</w:t>
        </w:r>
        <w:r w:rsidRPr="006750AD">
          <w:rPr>
            <w:rStyle w:val="ad"/>
            <w:rFonts w:hint="eastAsia"/>
            <w:color w:val="auto"/>
            <w:szCs w:val="21"/>
            <w:u w:val="none"/>
            <w:shd w:val="clear" w:color="auto" w:fill="FFFFFF"/>
          </w:rPr>
          <w:t>132</w:t>
        </w:r>
        <w:r w:rsidRPr="006750AD">
          <w:rPr>
            <w:rStyle w:val="ad"/>
            <w:rFonts w:hint="eastAsia"/>
            <w:color w:val="auto"/>
            <w:szCs w:val="21"/>
            <w:u w:val="none"/>
            <w:shd w:val="clear" w:color="auto" w:fill="FFFFFF"/>
          </w:rPr>
          <w:t>条</w:t>
        </w:r>
      </w:hyperlink>
      <w:r w:rsidRPr="006750AD">
        <w:rPr>
          <w:rStyle w:val="apple-converted-space"/>
          <w:rFonts w:hint="eastAsia"/>
          <w:szCs w:val="21"/>
          <w:shd w:val="clear" w:color="auto" w:fill="FFFFFF"/>
        </w:rPr>
        <w:t> </w:t>
      </w:r>
      <w:r w:rsidRPr="006750AD">
        <w:rPr>
          <w:rFonts w:hint="eastAsia"/>
          <w:szCs w:val="21"/>
          <w:shd w:val="clear" w:color="auto" w:fill="FFFFFF"/>
        </w:rPr>
        <w:t>と同様に、取引が経済的取引として不合理・不自然である場合</w:t>
      </w:r>
    </w:p>
    <w:p w:rsidR="00EE262A" w:rsidRDefault="00EE262A">
      <w:pPr>
        <w:rPr>
          <w:szCs w:val="21"/>
          <w:shd w:val="clear" w:color="auto" w:fill="FFFFFF"/>
        </w:rPr>
      </w:pPr>
      <w:r w:rsidRPr="00EE262A">
        <w:rPr>
          <w:rFonts w:hint="eastAsia"/>
          <w:szCs w:val="21"/>
          <w:shd w:val="clear" w:color="auto" w:fill="FFFFFF"/>
        </w:rPr>
        <w:t>（ⅱ）</w:t>
      </w:r>
      <w:r w:rsidRPr="005E0BDD">
        <w:rPr>
          <w:rFonts w:asciiTheme="majorEastAsia" w:eastAsiaTheme="majorEastAsia" w:hAnsiTheme="majorEastAsia" w:hint="eastAsia"/>
          <w:b/>
          <w:szCs w:val="21"/>
          <w:shd w:val="clear" w:color="auto" w:fill="FFFFFF"/>
        </w:rPr>
        <w:t>個別規定の要件を形式的には充足</w:t>
      </w:r>
      <w:r w:rsidRPr="006750AD">
        <w:rPr>
          <w:rFonts w:asciiTheme="minorEastAsia" w:hAnsiTheme="minorEastAsia" w:hint="eastAsia"/>
          <w:szCs w:val="21"/>
          <w:shd w:val="clear" w:color="auto" w:fill="FFFFFF"/>
        </w:rPr>
        <w:t>し、当該行為を含む一連の組織再編成に係る税負担を減少させる効果を有するものの、当該効果を容認することが</w:t>
      </w:r>
      <w:r w:rsidRPr="005E0BDD">
        <w:rPr>
          <w:rFonts w:asciiTheme="majorEastAsia" w:eastAsiaTheme="majorEastAsia" w:hAnsiTheme="majorEastAsia" w:hint="eastAsia"/>
          <w:b/>
          <w:szCs w:val="21"/>
          <w:shd w:val="clear" w:color="auto" w:fill="FFFFFF"/>
        </w:rPr>
        <w:t>組織再編税制の趣旨・目的又は当該個別規定の趣旨・目的</w:t>
      </w:r>
      <w:r w:rsidRPr="006750AD">
        <w:rPr>
          <w:rFonts w:asciiTheme="minorEastAsia" w:hAnsiTheme="minorEastAsia" w:hint="eastAsia"/>
          <w:szCs w:val="21"/>
          <w:shd w:val="clear" w:color="auto" w:fill="FFFFFF"/>
        </w:rPr>
        <w:t>に反することが明らかであるもの</w:t>
      </w:r>
      <w:r w:rsidR="006750AD">
        <w:rPr>
          <w:rFonts w:asciiTheme="minorEastAsia" w:hAnsiTheme="minorEastAsia" w:hint="eastAsia"/>
          <w:szCs w:val="21"/>
          <w:shd w:val="clear" w:color="auto" w:fill="FFFFFF"/>
        </w:rPr>
        <w:t>は、租税回避にあたる。</w:t>
      </w:r>
    </w:p>
    <w:p w:rsidR="00EE262A" w:rsidRDefault="007D32A5">
      <w:pPr>
        <w:rPr>
          <w:szCs w:val="21"/>
          <w:shd w:val="clear" w:color="auto" w:fill="FFFFFF"/>
        </w:rPr>
      </w:pPr>
      <w:r>
        <w:rPr>
          <w:rFonts w:hint="eastAsia"/>
          <w:szCs w:val="21"/>
          <w:shd w:val="clear" w:color="auto" w:fill="FFFFFF"/>
        </w:rPr>
        <w:t xml:space="preserve">　</w:t>
      </w:r>
      <w:r w:rsidR="000F3ECD">
        <w:rPr>
          <w:rFonts w:hint="eastAsia"/>
          <w:szCs w:val="21"/>
          <w:shd w:val="clear" w:color="auto" w:fill="FFFFFF"/>
        </w:rPr>
        <w:t>＋</w:t>
      </w:r>
    </w:p>
    <w:p w:rsidR="000F3ECD" w:rsidRPr="00687393" w:rsidRDefault="000F3ECD">
      <w:pPr>
        <w:rPr>
          <w:color w:val="000000"/>
          <w:szCs w:val="21"/>
          <w:shd w:val="clear" w:color="auto" w:fill="FFFFFF"/>
        </w:rPr>
      </w:pPr>
      <w:r w:rsidRPr="000F3ECD">
        <w:rPr>
          <w:rFonts w:hint="eastAsia"/>
          <w:color w:val="000000"/>
          <w:szCs w:val="21"/>
          <w:shd w:val="clear" w:color="auto" w:fill="FFFFFF"/>
        </w:rPr>
        <w:t>組織再編成を構成する個々の行為について</w:t>
      </w:r>
      <w:r w:rsidRPr="005E0BDD">
        <w:rPr>
          <w:rFonts w:asciiTheme="majorEastAsia" w:eastAsiaTheme="majorEastAsia" w:hAnsiTheme="majorEastAsia" w:hint="eastAsia"/>
          <w:b/>
          <w:color w:val="000000"/>
          <w:szCs w:val="21"/>
          <w:shd w:val="clear" w:color="auto" w:fill="FFFFFF"/>
        </w:rPr>
        <w:t>個別にみると事業目的がないとはいえないような場合であっても</w:t>
      </w:r>
      <w:r w:rsidRPr="005E0BDD">
        <w:rPr>
          <w:rFonts w:hint="eastAsia"/>
          <w:color w:val="000000"/>
          <w:szCs w:val="21"/>
          <w:shd w:val="clear" w:color="auto" w:fill="FFFFFF"/>
        </w:rPr>
        <w:t>、</w:t>
      </w:r>
      <w:r w:rsidRPr="000F3ECD">
        <w:rPr>
          <w:rFonts w:hint="eastAsia"/>
          <w:color w:val="000000"/>
          <w:szCs w:val="21"/>
          <w:shd w:val="clear" w:color="auto" w:fill="FFFFFF"/>
        </w:rPr>
        <w:t>当該行為又は事実に個別規定を形式的に適用したときにもたらされる税負担減少効果が</w:t>
      </w:r>
      <w:r>
        <w:rPr>
          <w:rFonts w:hint="eastAsia"/>
          <w:color w:val="000000"/>
          <w:szCs w:val="21"/>
          <w:shd w:val="clear" w:color="auto" w:fill="FFFFFF"/>
        </w:rPr>
        <w:t>、</w:t>
      </w:r>
      <w:r w:rsidRPr="000F3ECD">
        <w:rPr>
          <w:rFonts w:hint="eastAsia"/>
          <w:color w:val="000000"/>
          <w:szCs w:val="21"/>
          <w:shd w:val="clear" w:color="auto" w:fill="FFFFFF"/>
        </w:rPr>
        <w:t>組織再編成全体としてみた場合に</w:t>
      </w:r>
      <w:r w:rsidRPr="00EB0947">
        <w:rPr>
          <w:rFonts w:asciiTheme="majorEastAsia" w:eastAsiaTheme="majorEastAsia" w:hAnsiTheme="majorEastAsia" w:hint="eastAsia"/>
          <w:b/>
          <w:color w:val="000000"/>
          <w:szCs w:val="21"/>
          <w:shd w:val="clear" w:color="auto" w:fill="FFFFFF"/>
        </w:rPr>
        <w:t>組織再編税制の趣旨・目的に明らかに反し</w:t>
      </w:r>
      <w:r>
        <w:rPr>
          <w:rFonts w:hint="eastAsia"/>
          <w:color w:val="000000"/>
          <w:szCs w:val="21"/>
          <w:shd w:val="clear" w:color="auto" w:fill="FFFFFF"/>
        </w:rPr>
        <w:t>、</w:t>
      </w:r>
      <w:r w:rsidRPr="000F3ECD">
        <w:rPr>
          <w:rFonts w:hint="eastAsia"/>
          <w:color w:val="000000"/>
          <w:szCs w:val="21"/>
          <w:shd w:val="clear" w:color="auto" w:fill="FFFFFF"/>
        </w:rPr>
        <w:t>又は個々の行為を規律する</w:t>
      </w:r>
      <w:r w:rsidRPr="00EB0947">
        <w:rPr>
          <w:rFonts w:asciiTheme="majorEastAsia" w:eastAsiaTheme="majorEastAsia" w:hAnsiTheme="majorEastAsia" w:hint="eastAsia"/>
          <w:b/>
          <w:color w:val="000000"/>
          <w:szCs w:val="21"/>
          <w:shd w:val="clear" w:color="auto" w:fill="FFFFFF"/>
        </w:rPr>
        <w:t>個別規定の趣旨・目的に明らかに反する</w:t>
      </w:r>
      <w:r w:rsidRPr="000F3ECD">
        <w:rPr>
          <w:rFonts w:hint="eastAsia"/>
          <w:color w:val="000000"/>
          <w:szCs w:val="21"/>
          <w:shd w:val="clear" w:color="auto" w:fill="FFFFFF"/>
        </w:rPr>
        <w:t>とき</w:t>
      </w:r>
      <w:r w:rsidRPr="000F3ECD">
        <w:rPr>
          <w:rStyle w:val="apple-converted-space"/>
          <w:rFonts w:hint="eastAsia"/>
          <w:color w:val="000000"/>
          <w:szCs w:val="21"/>
          <w:shd w:val="clear" w:color="auto" w:fill="FFFFFF"/>
        </w:rPr>
        <w:t> </w:t>
      </w:r>
      <w:r w:rsidRPr="000F3ECD">
        <w:rPr>
          <w:rFonts w:hint="eastAsia"/>
          <w:color w:val="000000"/>
          <w:szCs w:val="21"/>
          <w:shd w:val="clear" w:color="auto" w:fill="FFFFFF"/>
        </w:rPr>
        <w:t>は</w:t>
      </w:r>
      <w:r>
        <w:rPr>
          <w:rFonts w:hint="eastAsia"/>
          <w:color w:val="000000"/>
          <w:szCs w:val="21"/>
          <w:shd w:val="clear" w:color="auto" w:fill="FFFFFF"/>
        </w:rPr>
        <w:t>、</w:t>
      </w:r>
      <w:r w:rsidRPr="000F3ECD">
        <w:rPr>
          <w:rFonts w:hint="eastAsia"/>
          <w:color w:val="000000"/>
          <w:szCs w:val="21"/>
          <w:shd w:val="clear" w:color="auto" w:fill="FFFFFF"/>
        </w:rPr>
        <w:t>上記（ⅱ）に該当する</w:t>
      </w:r>
      <w:r>
        <w:rPr>
          <w:rFonts w:hint="eastAsia"/>
          <w:color w:val="000000"/>
          <w:szCs w:val="21"/>
          <w:shd w:val="clear" w:color="auto" w:fill="FFFFFF"/>
        </w:rPr>
        <w:t>・・・</w:t>
      </w:r>
    </w:p>
    <w:p w:rsidR="000F3ECD" w:rsidRDefault="000F3ECD">
      <w:pPr>
        <w:rPr>
          <w:szCs w:val="21"/>
          <w:shd w:val="clear" w:color="auto" w:fill="FFFFFF"/>
        </w:rPr>
      </w:pPr>
    </w:p>
    <w:p w:rsidR="0093200C" w:rsidRDefault="0093200C">
      <w:pPr>
        <w:rPr>
          <w:szCs w:val="21"/>
          <w:shd w:val="clear" w:color="auto" w:fill="FFFFFF"/>
        </w:rPr>
      </w:pPr>
    </w:p>
    <w:p w:rsidR="00EE262A" w:rsidRDefault="00EE262A" w:rsidP="00EE262A">
      <w:pPr>
        <w:rPr>
          <w:rFonts w:asciiTheme="majorEastAsia" w:eastAsiaTheme="majorEastAsia" w:hAnsiTheme="majorEastAsia"/>
          <w:b/>
          <w:u w:val="single"/>
        </w:rPr>
      </w:pPr>
      <w:r>
        <w:rPr>
          <w:rFonts w:asciiTheme="majorEastAsia" w:eastAsiaTheme="majorEastAsia" w:hAnsiTheme="majorEastAsia" w:hint="eastAsia"/>
          <w:b/>
          <w:u w:val="single"/>
        </w:rPr>
        <w:t>【</w:t>
      </w:r>
      <w:r w:rsidR="007148FB">
        <w:rPr>
          <w:rFonts w:asciiTheme="majorEastAsia" w:eastAsiaTheme="majorEastAsia" w:hAnsiTheme="majorEastAsia" w:hint="eastAsia"/>
          <w:b/>
          <w:u w:val="single"/>
        </w:rPr>
        <w:t>８</w:t>
      </w:r>
      <w:r>
        <w:rPr>
          <w:rFonts w:asciiTheme="majorEastAsia" w:eastAsiaTheme="majorEastAsia" w:hAnsiTheme="majorEastAsia" w:hint="eastAsia"/>
          <w:b/>
          <w:u w:val="single"/>
        </w:rPr>
        <w:t>】ヤフー事件における副社長就任の「不当性」判断</w:t>
      </w:r>
      <w:r w:rsidR="00C218FE">
        <w:rPr>
          <w:rFonts w:asciiTheme="majorEastAsia" w:eastAsiaTheme="majorEastAsia" w:hAnsiTheme="majorEastAsia" w:hint="eastAsia"/>
          <w:b/>
          <w:u w:val="single"/>
        </w:rPr>
        <w:t>（争点</w:t>
      </w:r>
      <w:r w:rsidR="00C218FE" w:rsidRPr="00C218FE">
        <w:rPr>
          <w:rFonts w:eastAsiaTheme="majorEastAsia"/>
          <w:b/>
          <w:u w:val="single"/>
        </w:rPr>
        <w:t>2</w:t>
      </w:r>
      <w:r w:rsidR="00C218FE" w:rsidRPr="00C218FE">
        <w:rPr>
          <w:rFonts w:eastAsiaTheme="majorEastAsia"/>
          <w:b/>
          <w:u w:val="single"/>
        </w:rPr>
        <w:t>）</w:t>
      </w:r>
    </w:p>
    <w:p w:rsidR="00A366AF" w:rsidRDefault="00A366AF">
      <w:pPr>
        <w:rPr>
          <w:szCs w:val="21"/>
          <w:shd w:val="clear" w:color="auto" w:fill="FFFFFF"/>
        </w:rPr>
      </w:pPr>
      <w:r>
        <w:rPr>
          <w:rFonts w:hint="eastAsia"/>
          <w:szCs w:val="21"/>
          <w:shd w:val="clear" w:color="auto" w:fill="FFFFFF"/>
        </w:rPr>
        <w:t>(1)</w:t>
      </w:r>
      <w:r>
        <w:rPr>
          <w:rFonts w:hint="eastAsia"/>
          <w:szCs w:val="21"/>
          <w:shd w:val="clear" w:color="auto" w:fill="FFFFFF"/>
        </w:rPr>
        <w:t>ヤフーの主張</w:t>
      </w:r>
    </w:p>
    <w:p w:rsidR="00A366AF" w:rsidRDefault="00A366AF" w:rsidP="00C218FE">
      <w:pPr>
        <w:ind w:firstLineChars="100" w:firstLine="210"/>
        <w:rPr>
          <w:szCs w:val="21"/>
          <w:shd w:val="clear" w:color="auto" w:fill="FFFFFF"/>
        </w:rPr>
      </w:pPr>
      <w:r>
        <w:rPr>
          <w:rFonts w:hint="eastAsia"/>
          <w:szCs w:val="21"/>
          <w:shd w:val="clear" w:color="auto" w:fill="FFFFFF"/>
        </w:rPr>
        <w:t>副社長就任行為が「仮装的」「名目的」「形だけ」「名前だけ」の場合にのみ</w:t>
      </w:r>
      <w:r>
        <w:rPr>
          <w:rFonts w:hint="eastAsia"/>
          <w:szCs w:val="21"/>
          <w:shd w:val="clear" w:color="auto" w:fill="FFFFFF"/>
        </w:rPr>
        <w:t>132</w:t>
      </w:r>
      <w:r>
        <w:rPr>
          <w:rFonts w:hint="eastAsia"/>
          <w:szCs w:val="21"/>
          <w:shd w:val="clear" w:color="auto" w:fill="FFFFFF"/>
        </w:rPr>
        <w:t>条の</w:t>
      </w:r>
      <w:r>
        <w:rPr>
          <w:rFonts w:hint="eastAsia"/>
          <w:szCs w:val="21"/>
          <w:shd w:val="clear" w:color="auto" w:fill="FFFFFF"/>
        </w:rPr>
        <w:t>2</w:t>
      </w:r>
      <w:r>
        <w:rPr>
          <w:rFonts w:hint="eastAsia"/>
          <w:szCs w:val="21"/>
          <w:shd w:val="clear" w:color="auto" w:fill="FFFFFF"/>
        </w:rPr>
        <w:t>が適用される。</w:t>
      </w:r>
    </w:p>
    <w:p w:rsidR="00A366AF" w:rsidRDefault="00A366AF">
      <w:pPr>
        <w:rPr>
          <w:szCs w:val="21"/>
          <w:shd w:val="clear" w:color="auto" w:fill="FFFFFF"/>
        </w:rPr>
      </w:pPr>
    </w:p>
    <w:p w:rsidR="00EE262A" w:rsidRDefault="00EE262A">
      <w:pPr>
        <w:rPr>
          <w:szCs w:val="21"/>
          <w:shd w:val="clear" w:color="auto" w:fill="FFFFFF"/>
        </w:rPr>
      </w:pPr>
      <w:r>
        <w:rPr>
          <w:rFonts w:hint="eastAsia"/>
          <w:szCs w:val="21"/>
          <w:shd w:val="clear" w:color="auto" w:fill="FFFFFF"/>
        </w:rPr>
        <w:t>(</w:t>
      </w:r>
      <w:r w:rsidR="00A366AF">
        <w:rPr>
          <w:rFonts w:hint="eastAsia"/>
          <w:szCs w:val="21"/>
          <w:shd w:val="clear" w:color="auto" w:fill="FFFFFF"/>
        </w:rPr>
        <w:t>2</w:t>
      </w:r>
      <w:r w:rsidR="00BF1314">
        <w:rPr>
          <w:rFonts w:hint="eastAsia"/>
          <w:szCs w:val="21"/>
          <w:shd w:val="clear" w:color="auto" w:fill="FFFFFF"/>
        </w:rPr>
        <w:t>)</w:t>
      </w:r>
      <w:r w:rsidR="00165BEA">
        <w:rPr>
          <w:rFonts w:hint="eastAsia"/>
          <w:szCs w:val="21"/>
          <w:shd w:val="clear" w:color="auto" w:fill="FFFFFF"/>
        </w:rPr>
        <w:t>東京</w:t>
      </w:r>
      <w:r w:rsidR="00A366AF">
        <w:rPr>
          <w:rFonts w:hint="eastAsia"/>
          <w:szCs w:val="21"/>
          <w:shd w:val="clear" w:color="auto" w:fill="FFFFFF"/>
        </w:rPr>
        <w:t>地裁</w:t>
      </w:r>
      <w:r w:rsidR="00BF1314">
        <w:rPr>
          <w:rFonts w:hint="eastAsia"/>
          <w:szCs w:val="21"/>
          <w:shd w:val="clear" w:color="auto" w:fill="FFFFFF"/>
        </w:rPr>
        <w:t>の判断</w:t>
      </w:r>
    </w:p>
    <w:p w:rsidR="00023DBD" w:rsidRDefault="00901A6E" w:rsidP="00023DBD">
      <w:pPr>
        <w:rPr>
          <w:rStyle w:val="apple-converted-space"/>
          <w:szCs w:val="21"/>
        </w:rPr>
      </w:pPr>
      <w:r>
        <w:rPr>
          <w:rFonts w:hint="eastAsia"/>
          <w:szCs w:val="21"/>
        </w:rPr>
        <w:t xml:space="preserve">イ　</w:t>
      </w:r>
      <w:r w:rsidR="00023DBD" w:rsidRPr="00023DBD">
        <w:rPr>
          <w:szCs w:val="21"/>
        </w:rPr>
        <w:t>特定役員引継要件（</w:t>
      </w:r>
      <w:r w:rsidR="00023DBD" w:rsidRPr="00023DBD">
        <w:rPr>
          <w:rStyle w:val="apple-converted-space"/>
          <w:szCs w:val="21"/>
        </w:rPr>
        <w:t> </w:t>
      </w:r>
      <w:hyperlink r:id="rId21" w:anchor="HHHOU000010" w:tgtFrame="_blank" w:history="1">
        <w:r w:rsidR="00023DBD" w:rsidRPr="00023DBD">
          <w:rPr>
            <w:rStyle w:val="ad"/>
            <w:color w:val="auto"/>
            <w:szCs w:val="21"/>
            <w:u w:val="none"/>
          </w:rPr>
          <w:t>施行令</w:t>
        </w:r>
        <w:r w:rsidR="00023DBD" w:rsidRPr="00023DBD">
          <w:rPr>
            <w:rStyle w:val="ad"/>
            <w:color w:val="auto"/>
            <w:szCs w:val="21"/>
            <w:u w:val="none"/>
          </w:rPr>
          <w:t>112</w:t>
        </w:r>
        <w:r w:rsidR="00023DBD" w:rsidRPr="00023DBD">
          <w:rPr>
            <w:rStyle w:val="ad"/>
            <w:color w:val="auto"/>
            <w:szCs w:val="21"/>
            <w:u w:val="none"/>
          </w:rPr>
          <w:t>条</w:t>
        </w:r>
      </w:hyperlink>
      <w:r w:rsidR="00023DBD" w:rsidRPr="00023DBD">
        <w:rPr>
          <w:rStyle w:val="apple-converted-space"/>
          <w:szCs w:val="21"/>
        </w:rPr>
        <w:t> </w:t>
      </w:r>
      <w:r w:rsidR="00023DBD" w:rsidRPr="00023DBD">
        <w:rPr>
          <w:szCs w:val="21"/>
        </w:rPr>
        <w:t>7</w:t>
      </w:r>
      <w:r w:rsidR="00023DBD" w:rsidRPr="00023DBD">
        <w:rPr>
          <w:szCs w:val="21"/>
        </w:rPr>
        <w:t>項</w:t>
      </w:r>
      <w:r w:rsidR="00023DBD" w:rsidRPr="00023DBD">
        <w:rPr>
          <w:szCs w:val="21"/>
        </w:rPr>
        <w:t>5</w:t>
      </w:r>
      <w:r w:rsidR="00023DBD" w:rsidRPr="00023DBD">
        <w:rPr>
          <w:szCs w:val="21"/>
        </w:rPr>
        <w:t>号）の観点からみると</w:t>
      </w:r>
      <w:r w:rsidR="00023DBD">
        <w:rPr>
          <w:rFonts w:hint="eastAsia"/>
          <w:szCs w:val="21"/>
        </w:rPr>
        <w:t>、</w:t>
      </w:r>
      <w:r w:rsidR="00023DBD" w:rsidRPr="00023DBD">
        <w:rPr>
          <w:rStyle w:val="apple-converted-space"/>
          <w:szCs w:val="21"/>
        </w:rPr>
        <w:t> </w:t>
      </w:r>
    </w:p>
    <w:p w:rsidR="00023DBD" w:rsidRDefault="00023DBD" w:rsidP="00023DBD">
      <w:pPr>
        <w:rPr>
          <w:szCs w:val="21"/>
        </w:rPr>
      </w:pPr>
      <w:r w:rsidRPr="00023DBD">
        <w:rPr>
          <w:rFonts w:ascii="ＭＳ 明朝" w:eastAsia="ＭＳ 明朝" w:hAnsi="ＭＳ 明朝" w:cs="ＭＳ 明朝" w:hint="eastAsia"/>
          <w:szCs w:val="21"/>
        </w:rPr>
        <w:t>①</w:t>
      </w:r>
      <w:r w:rsidR="00CA3CA8" w:rsidRPr="00CA3CA8">
        <w:rPr>
          <w:szCs w:val="21"/>
        </w:rPr>
        <w:t>副社長に就任してから</w:t>
      </w:r>
      <w:r w:rsidRPr="00CA3CA8">
        <w:rPr>
          <w:szCs w:val="21"/>
        </w:rPr>
        <w:t>買収によ</w:t>
      </w:r>
      <w:r w:rsidR="00CA3CA8" w:rsidRPr="00CA3CA8">
        <w:rPr>
          <w:rFonts w:hint="eastAsia"/>
          <w:szCs w:val="21"/>
        </w:rPr>
        <w:t>って</w:t>
      </w:r>
      <w:r w:rsidRPr="00CA3CA8">
        <w:rPr>
          <w:szCs w:val="21"/>
        </w:rPr>
        <w:t>特定資本関係</w:t>
      </w:r>
      <w:r w:rsidRPr="00CA3CA8">
        <w:rPr>
          <w:rStyle w:val="apple-converted-space"/>
          <w:szCs w:val="21"/>
        </w:rPr>
        <w:t> </w:t>
      </w:r>
      <w:r w:rsidRPr="00CA3CA8">
        <w:rPr>
          <w:szCs w:val="21"/>
        </w:rPr>
        <w:t>が発生するまでの期間は</w:t>
      </w:r>
      <w:r w:rsidRPr="005E0BDD">
        <w:rPr>
          <w:rFonts w:asciiTheme="majorEastAsia" w:eastAsiaTheme="majorEastAsia" w:hAnsiTheme="majorEastAsia"/>
          <w:b/>
          <w:szCs w:val="21"/>
        </w:rPr>
        <w:t>わずか約</w:t>
      </w:r>
      <w:r w:rsidRPr="005E0BDD">
        <w:rPr>
          <w:rFonts w:eastAsiaTheme="majorEastAsia"/>
          <w:b/>
          <w:szCs w:val="21"/>
        </w:rPr>
        <w:t>2</w:t>
      </w:r>
      <w:r w:rsidRPr="005E0BDD">
        <w:rPr>
          <w:rFonts w:asciiTheme="majorEastAsia" w:eastAsiaTheme="majorEastAsia" w:hAnsiTheme="majorEastAsia"/>
          <w:b/>
          <w:szCs w:val="21"/>
        </w:rPr>
        <w:t>か月</w:t>
      </w:r>
      <w:r w:rsidRPr="00023DBD">
        <w:rPr>
          <w:szCs w:val="21"/>
        </w:rPr>
        <w:t>であり</w:t>
      </w:r>
      <w:r>
        <w:rPr>
          <w:rFonts w:hint="eastAsia"/>
          <w:szCs w:val="21"/>
        </w:rPr>
        <w:t>、</w:t>
      </w:r>
      <w:r w:rsidRPr="00023DBD">
        <w:rPr>
          <w:szCs w:val="21"/>
        </w:rPr>
        <w:t>極めて短い。</w:t>
      </w:r>
    </w:p>
    <w:p w:rsidR="00EE7218" w:rsidRDefault="00023DBD" w:rsidP="00023DBD">
      <w:pPr>
        <w:rPr>
          <w:szCs w:val="21"/>
        </w:rPr>
      </w:pPr>
      <w:r w:rsidRPr="00023DBD">
        <w:rPr>
          <w:rFonts w:ascii="ＭＳ 明朝" w:eastAsia="ＭＳ 明朝" w:hAnsi="ＭＳ 明朝" w:cs="ＭＳ 明朝" w:hint="eastAsia"/>
          <w:szCs w:val="21"/>
        </w:rPr>
        <w:t>②</w:t>
      </w:r>
      <w:r w:rsidR="00EE7218">
        <w:rPr>
          <w:rFonts w:hint="eastAsia"/>
          <w:szCs w:val="21"/>
        </w:rPr>
        <w:t>1)</w:t>
      </w:r>
      <w:r>
        <w:rPr>
          <w:rFonts w:hint="eastAsia"/>
          <w:szCs w:val="21"/>
        </w:rPr>
        <w:t>IDCS</w:t>
      </w:r>
      <w:r w:rsidRPr="00023DBD">
        <w:rPr>
          <w:szCs w:val="21"/>
        </w:rPr>
        <w:t>社の副社長に就任したのは本件買収及び本件合併に係る本件提案を受けた後</w:t>
      </w:r>
    </w:p>
    <w:p w:rsidR="00CA3CA8" w:rsidRDefault="00EE7218" w:rsidP="00023DBD">
      <w:pPr>
        <w:rPr>
          <w:szCs w:val="21"/>
        </w:rPr>
      </w:pPr>
      <w:r>
        <w:rPr>
          <w:rFonts w:hint="eastAsia"/>
          <w:szCs w:val="21"/>
        </w:rPr>
        <w:t>2)</w:t>
      </w:r>
      <w:r w:rsidR="00023DBD">
        <w:rPr>
          <w:rFonts w:hint="eastAsia"/>
          <w:szCs w:val="21"/>
        </w:rPr>
        <w:t>IDC</w:t>
      </w:r>
      <w:r w:rsidR="00023DBD" w:rsidRPr="00023DBD">
        <w:rPr>
          <w:szCs w:val="21"/>
        </w:rPr>
        <w:t>S</w:t>
      </w:r>
      <w:r w:rsidR="00023DBD" w:rsidRPr="00023DBD">
        <w:rPr>
          <w:szCs w:val="21"/>
        </w:rPr>
        <w:t>社の副社長として</w:t>
      </w:r>
      <w:r w:rsidR="00023DBD">
        <w:rPr>
          <w:rFonts w:hint="eastAsia"/>
          <w:szCs w:val="21"/>
        </w:rPr>
        <w:t>、</w:t>
      </w:r>
      <w:r w:rsidR="00023DBD" w:rsidRPr="00CA3CA8">
        <w:rPr>
          <w:szCs w:val="21"/>
        </w:rPr>
        <w:t>本件提案と離れて</w:t>
      </w:r>
      <w:r w:rsidR="00023DBD" w:rsidRPr="00CA3CA8">
        <w:rPr>
          <w:rFonts w:hint="eastAsia"/>
          <w:szCs w:val="21"/>
        </w:rPr>
        <w:t>、</w:t>
      </w:r>
      <w:r w:rsidR="00023DBD" w:rsidRPr="005E0BDD">
        <w:rPr>
          <w:rFonts w:eastAsiaTheme="majorEastAsia"/>
          <w:b/>
          <w:szCs w:val="21"/>
        </w:rPr>
        <w:t>IDCS</w:t>
      </w:r>
      <w:r w:rsidR="00023DBD" w:rsidRPr="005E0BDD">
        <w:rPr>
          <w:rFonts w:eastAsiaTheme="majorEastAsia"/>
          <w:b/>
          <w:szCs w:val="21"/>
        </w:rPr>
        <w:t>社における従来のデータセンター事業に固有の業務に関与していたとは認められない</w:t>
      </w:r>
    </w:p>
    <w:p w:rsidR="00CA3CA8" w:rsidRDefault="00CA3CA8" w:rsidP="00023DBD">
      <w:pPr>
        <w:rPr>
          <w:szCs w:val="21"/>
        </w:rPr>
      </w:pPr>
      <w:r>
        <w:rPr>
          <w:rFonts w:hint="eastAsia"/>
          <w:szCs w:val="21"/>
        </w:rPr>
        <w:t>3)</w:t>
      </w:r>
      <w:r w:rsidR="00023DBD" w:rsidRPr="00CA3CA8">
        <w:rPr>
          <w:szCs w:val="21"/>
        </w:rPr>
        <w:t>副社長就任の約</w:t>
      </w:r>
      <w:r w:rsidR="00023DBD" w:rsidRPr="00CA3CA8">
        <w:rPr>
          <w:szCs w:val="21"/>
        </w:rPr>
        <w:t>1</w:t>
      </w:r>
      <w:r w:rsidR="00023DBD" w:rsidRPr="00CA3CA8">
        <w:rPr>
          <w:szCs w:val="21"/>
        </w:rPr>
        <w:t>か月後には本件買収及び本件合併を行う意思を固めつつあった</w:t>
      </w:r>
      <w:r w:rsidR="00023DBD" w:rsidRPr="00023DBD">
        <w:rPr>
          <w:szCs w:val="21"/>
        </w:rPr>
        <w:t>こと</w:t>
      </w:r>
    </w:p>
    <w:p w:rsidR="00023DBD" w:rsidRDefault="00023DBD" w:rsidP="00023DBD">
      <w:pPr>
        <w:rPr>
          <w:szCs w:val="21"/>
        </w:rPr>
      </w:pPr>
      <w:r w:rsidRPr="00023DBD">
        <w:rPr>
          <w:szCs w:val="21"/>
        </w:rPr>
        <w:t>に照らすと</w:t>
      </w:r>
      <w:r>
        <w:rPr>
          <w:rFonts w:hint="eastAsia"/>
          <w:szCs w:val="21"/>
        </w:rPr>
        <w:t>、</w:t>
      </w:r>
      <w:r w:rsidRPr="00023DBD">
        <w:rPr>
          <w:szCs w:val="21"/>
        </w:rPr>
        <w:t>甲氏は</w:t>
      </w:r>
      <w:r>
        <w:rPr>
          <w:rFonts w:hint="eastAsia"/>
          <w:szCs w:val="21"/>
        </w:rPr>
        <w:t>、</w:t>
      </w:r>
      <w:r w:rsidRPr="005E0BDD">
        <w:rPr>
          <w:rFonts w:eastAsiaTheme="majorEastAsia"/>
          <w:b/>
          <w:szCs w:val="21"/>
        </w:rPr>
        <w:t>上記</w:t>
      </w:r>
      <w:r w:rsidRPr="005E0BDD">
        <w:rPr>
          <w:rFonts w:eastAsiaTheme="majorEastAsia"/>
          <w:b/>
          <w:szCs w:val="21"/>
        </w:rPr>
        <w:t>2</w:t>
      </w:r>
      <w:r w:rsidRPr="005E0BDD">
        <w:rPr>
          <w:rFonts w:eastAsiaTheme="majorEastAsia"/>
          <w:b/>
          <w:szCs w:val="21"/>
        </w:rPr>
        <w:t>か月の間、</w:t>
      </w:r>
      <w:r w:rsidRPr="005E0BDD">
        <w:rPr>
          <w:rFonts w:eastAsiaTheme="majorEastAsia"/>
          <w:b/>
          <w:szCs w:val="21"/>
        </w:rPr>
        <w:t>IDCS</w:t>
      </w:r>
      <w:r w:rsidRPr="005E0BDD">
        <w:rPr>
          <w:rFonts w:eastAsiaTheme="majorEastAsia"/>
          <w:b/>
          <w:szCs w:val="21"/>
        </w:rPr>
        <w:t>社の従来のデータセンター事業に固有の経営に関与していたと評価することはできない</w:t>
      </w:r>
      <w:r w:rsidRPr="00023DBD">
        <w:rPr>
          <w:szCs w:val="21"/>
        </w:rPr>
        <w:t>。</w:t>
      </w:r>
    </w:p>
    <w:p w:rsidR="00023DBD" w:rsidRDefault="00023DBD" w:rsidP="00023DBD">
      <w:pPr>
        <w:rPr>
          <w:szCs w:val="21"/>
        </w:rPr>
      </w:pPr>
      <w:r w:rsidRPr="00023DBD">
        <w:rPr>
          <w:rStyle w:val="apple-converted-space"/>
          <w:szCs w:val="21"/>
        </w:rPr>
        <w:t> </w:t>
      </w:r>
      <w:r w:rsidRPr="00023DBD">
        <w:rPr>
          <w:rFonts w:ascii="ＭＳ 明朝" w:eastAsia="ＭＳ 明朝" w:hAnsi="ＭＳ 明朝" w:cs="ＭＳ 明朝" w:hint="eastAsia"/>
          <w:szCs w:val="21"/>
        </w:rPr>
        <w:t>③</w:t>
      </w:r>
      <w:r w:rsidRPr="00023DBD">
        <w:rPr>
          <w:szCs w:val="21"/>
        </w:rPr>
        <w:t>他方</w:t>
      </w:r>
      <w:r>
        <w:rPr>
          <w:rFonts w:hint="eastAsia"/>
          <w:szCs w:val="21"/>
        </w:rPr>
        <w:t>、</w:t>
      </w:r>
      <w:r>
        <w:rPr>
          <w:rFonts w:hint="eastAsia"/>
          <w:szCs w:val="21"/>
        </w:rPr>
        <w:t>IDC</w:t>
      </w:r>
      <w:r w:rsidRPr="00023DBD">
        <w:rPr>
          <w:szCs w:val="21"/>
        </w:rPr>
        <w:t>S</w:t>
      </w:r>
      <w:r w:rsidRPr="00023DBD">
        <w:rPr>
          <w:szCs w:val="21"/>
        </w:rPr>
        <w:t>社がデータセンター事業を開始して以来</w:t>
      </w:r>
      <w:r>
        <w:rPr>
          <w:rFonts w:hint="eastAsia"/>
          <w:szCs w:val="21"/>
        </w:rPr>
        <w:t>、</w:t>
      </w:r>
      <w:r>
        <w:rPr>
          <w:rFonts w:hint="eastAsia"/>
          <w:szCs w:val="21"/>
        </w:rPr>
        <w:t>IDC</w:t>
      </w:r>
      <w:r w:rsidRPr="00023DBD">
        <w:rPr>
          <w:szCs w:val="21"/>
        </w:rPr>
        <w:t>S</w:t>
      </w:r>
      <w:r w:rsidRPr="00023DBD">
        <w:rPr>
          <w:szCs w:val="21"/>
        </w:rPr>
        <w:t>社の経営を担ってきた乙氏などの役員は</w:t>
      </w:r>
      <w:r>
        <w:rPr>
          <w:rFonts w:hint="eastAsia"/>
          <w:szCs w:val="21"/>
        </w:rPr>
        <w:t>、</w:t>
      </w:r>
      <w:r w:rsidRPr="00023DBD">
        <w:rPr>
          <w:szCs w:val="21"/>
        </w:rPr>
        <w:t>いずれも</w:t>
      </w:r>
      <w:r>
        <w:rPr>
          <w:rFonts w:hint="eastAsia"/>
          <w:szCs w:val="21"/>
        </w:rPr>
        <w:t>、</w:t>
      </w:r>
      <w:r w:rsidRPr="00023DBD">
        <w:rPr>
          <w:szCs w:val="21"/>
        </w:rPr>
        <w:t>本件合併後</w:t>
      </w:r>
      <w:r>
        <w:rPr>
          <w:rFonts w:hint="eastAsia"/>
          <w:szCs w:val="21"/>
        </w:rPr>
        <w:t>、ヤフー</w:t>
      </w:r>
      <w:r w:rsidRPr="00023DBD">
        <w:rPr>
          <w:szCs w:val="21"/>
        </w:rPr>
        <w:t>の役員に就任することは予定されておらず</w:t>
      </w:r>
      <w:r>
        <w:rPr>
          <w:rFonts w:hint="eastAsia"/>
          <w:szCs w:val="21"/>
        </w:rPr>
        <w:t>、ヤフー</w:t>
      </w:r>
      <w:r w:rsidRPr="00023DBD">
        <w:rPr>
          <w:szCs w:val="21"/>
        </w:rPr>
        <w:t>の役員に就任する事業上の必要がないとされ</w:t>
      </w:r>
      <w:r>
        <w:rPr>
          <w:rFonts w:hint="eastAsia"/>
          <w:szCs w:val="21"/>
        </w:rPr>
        <w:t>、</w:t>
      </w:r>
      <w:r w:rsidRPr="00023DBD">
        <w:rPr>
          <w:szCs w:val="21"/>
        </w:rPr>
        <w:t>実際にも就任せず</w:t>
      </w:r>
      <w:r>
        <w:rPr>
          <w:rFonts w:hint="eastAsia"/>
          <w:szCs w:val="21"/>
        </w:rPr>
        <w:t>、</w:t>
      </w:r>
      <w:r w:rsidRPr="00023DBD">
        <w:rPr>
          <w:szCs w:val="21"/>
        </w:rPr>
        <w:t>データセンターの設備投資に関する権限も縮小されたことが認められる。</w:t>
      </w:r>
    </w:p>
    <w:p w:rsidR="00CA3CA8" w:rsidRDefault="00CA3CA8" w:rsidP="00023DBD">
      <w:pPr>
        <w:rPr>
          <w:szCs w:val="21"/>
        </w:rPr>
      </w:pPr>
    </w:p>
    <w:p w:rsidR="00023DBD" w:rsidRPr="00CA3CA8" w:rsidRDefault="00023DBD" w:rsidP="00023DBD">
      <w:pPr>
        <w:rPr>
          <w:szCs w:val="21"/>
        </w:rPr>
      </w:pPr>
      <w:r w:rsidRPr="00CA3CA8">
        <w:rPr>
          <w:szCs w:val="21"/>
        </w:rPr>
        <w:lastRenderedPageBreak/>
        <w:t>以上の諸点からすると</w:t>
      </w:r>
      <w:r w:rsidRPr="00CA3CA8">
        <w:rPr>
          <w:rFonts w:hint="eastAsia"/>
          <w:szCs w:val="21"/>
        </w:rPr>
        <w:t>、</w:t>
      </w:r>
      <w:r w:rsidRPr="00CA3CA8">
        <w:rPr>
          <w:rStyle w:val="apple-converted-space"/>
          <w:szCs w:val="21"/>
        </w:rPr>
        <w:t> </w:t>
      </w:r>
      <w:r w:rsidRPr="00CA3CA8">
        <w:rPr>
          <w:szCs w:val="21"/>
        </w:rPr>
        <w:t>本件においては</w:t>
      </w:r>
      <w:r w:rsidRPr="00CA3CA8">
        <w:rPr>
          <w:rFonts w:hint="eastAsia"/>
          <w:szCs w:val="21"/>
        </w:rPr>
        <w:t>、</w:t>
      </w:r>
      <w:r w:rsidRPr="00CA3CA8">
        <w:rPr>
          <w:szCs w:val="21"/>
        </w:rPr>
        <w:t>特定役員引継要件が形式的には充足されてはいるものの</w:t>
      </w:r>
      <w:r w:rsidRPr="00CA3CA8">
        <w:rPr>
          <w:rFonts w:hint="eastAsia"/>
          <w:szCs w:val="21"/>
        </w:rPr>
        <w:t>、</w:t>
      </w:r>
      <w:r w:rsidRPr="00CA3CA8">
        <w:rPr>
          <w:szCs w:val="21"/>
        </w:rPr>
        <w:t>役員の去就という観点からみて</w:t>
      </w:r>
      <w:r w:rsidRPr="00CA3CA8">
        <w:rPr>
          <w:rFonts w:hint="eastAsia"/>
          <w:szCs w:val="21"/>
        </w:rPr>
        <w:t>、</w:t>
      </w:r>
      <w:r w:rsidRPr="005E0BDD">
        <w:rPr>
          <w:rFonts w:eastAsiaTheme="majorEastAsia"/>
          <w:b/>
          <w:szCs w:val="21"/>
        </w:rPr>
        <w:t>「合併の前後を通じて移転資産に対する支配が継続している」という状況があるとはいえず、</w:t>
      </w:r>
      <w:r w:rsidRPr="005E0BDD">
        <w:rPr>
          <w:rStyle w:val="apple-converted-space"/>
          <w:rFonts w:eastAsiaTheme="majorEastAsia"/>
          <w:b/>
          <w:szCs w:val="21"/>
        </w:rPr>
        <w:t> </w:t>
      </w:r>
      <w:hyperlink r:id="rId22" w:anchor="HHHOU000010" w:tgtFrame="_blank" w:history="1">
        <w:r w:rsidRPr="005E0BDD">
          <w:rPr>
            <w:rStyle w:val="ad"/>
            <w:rFonts w:eastAsiaTheme="majorEastAsia"/>
            <w:b/>
            <w:color w:val="auto"/>
            <w:szCs w:val="21"/>
            <w:u w:val="none"/>
          </w:rPr>
          <w:t>施行令</w:t>
        </w:r>
        <w:r w:rsidRPr="005E0BDD">
          <w:rPr>
            <w:rStyle w:val="ad"/>
            <w:rFonts w:eastAsiaTheme="majorEastAsia"/>
            <w:b/>
            <w:color w:val="auto"/>
            <w:szCs w:val="21"/>
            <w:u w:val="none"/>
          </w:rPr>
          <w:t>112</w:t>
        </w:r>
        <w:r w:rsidRPr="005E0BDD">
          <w:rPr>
            <w:rStyle w:val="ad"/>
            <w:rFonts w:eastAsiaTheme="majorEastAsia"/>
            <w:b/>
            <w:color w:val="auto"/>
            <w:szCs w:val="21"/>
            <w:u w:val="none"/>
          </w:rPr>
          <w:t>条</w:t>
        </w:r>
      </w:hyperlink>
      <w:r w:rsidRPr="005E0BDD">
        <w:rPr>
          <w:rStyle w:val="apple-converted-space"/>
          <w:rFonts w:eastAsiaTheme="majorEastAsia"/>
          <w:b/>
          <w:szCs w:val="21"/>
        </w:rPr>
        <w:t> </w:t>
      </w:r>
      <w:r w:rsidRPr="005E0BDD">
        <w:rPr>
          <w:rFonts w:eastAsiaTheme="majorEastAsia"/>
          <w:b/>
          <w:szCs w:val="21"/>
        </w:rPr>
        <w:t>7</w:t>
      </w:r>
      <w:r w:rsidRPr="005E0BDD">
        <w:rPr>
          <w:rFonts w:eastAsiaTheme="majorEastAsia"/>
          <w:b/>
          <w:szCs w:val="21"/>
        </w:rPr>
        <w:t>項</w:t>
      </w:r>
      <w:r w:rsidRPr="005E0BDD">
        <w:rPr>
          <w:rFonts w:eastAsiaTheme="majorEastAsia"/>
          <w:b/>
          <w:szCs w:val="21"/>
        </w:rPr>
        <w:t>5</w:t>
      </w:r>
      <w:r w:rsidRPr="005E0BDD">
        <w:rPr>
          <w:rFonts w:eastAsiaTheme="majorEastAsia"/>
          <w:b/>
          <w:szCs w:val="21"/>
        </w:rPr>
        <w:t>号が設けられた趣旨に全く反する</w:t>
      </w:r>
      <w:r w:rsidRPr="00CA3CA8">
        <w:rPr>
          <w:szCs w:val="21"/>
        </w:rPr>
        <w:t>状態となっていることは明らかである。</w:t>
      </w:r>
    </w:p>
    <w:p w:rsidR="00023DBD" w:rsidRDefault="00023DBD" w:rsidP="00023DBD">
      <w:pPr>
        <w:rPr>
          <w:szCs w:val="21"/>
        </w:rPr>
      </w:pPr>
    </w:p>
    <w:p w:rsidR="00023DBD" w:rsidRPr="00023DBD" w:rsidRDefault="00023DBD" w:rsidP="00023DBD">
      <w:pPr>
        <w:rPr>
          <w:b/>
          <w:bCs/>
          <w:szCs w:val="21"/>
          <w:vertAlign w:val="superscript"/>
        </w:rPr>
      </w:pPr>
      <w:r w:rsidRPr="00023DBD">
        <w:rPr>
          <w:szCs w:val="21"/>
        </w:rPr>
        <w:t>ロ　本件における諸事情を総合勘案すると</w:t>
      </w:r>
      <w:r>
        <w:rPr>
          <w:rFonts w:hint="eastAsia"/>
          <w:szCs w:val="21"/>
        </w:rPr>
        <w:t>、</w:t>
      </w:r>
      <w:r w:rsidRPr="00023DBD">
        <w:rPr>
          <w:rStyle w:val="apple-converted-space"/>
          <w:szCs w:val="21"/>
        </w:rPr>
        <w:t> </w:t>
      </w:r>
      <w:r w:rsidRPr="00023DBD">
        <w:rPr>
          <w:szCs w:val="21"/>
        </w:rPr>
        <w:t>本件副社長就任は</w:t>
      </w:r>
      <w:r>
        <w:rPr>
          <w:rFonts w:hint="eastAsia"/>
          <w:szCs w:val="21"/>
        </w:rPr>
        <w:t>、</w:t>
      </w:r>
      <w:r w:rsidRPr="00023DBD">
        <w:rPr>
          <w:szCs w:val="21"/>
        </w:rPr>
        <w:t>特定役員引継要件を形式的に充足するものではあるものの</w:t>
      </w:r>
      <w:r>
        <w:rPr>
          <w:rFonts w:hint="eastAsia"/>
          <w:szCs w:val="21"/>
        </w:rPr>
        <w:t>、</w:t>
      </w:r>
      <w:r w:rsidRPr="00023DBD">
        <w:rPr>
          <w:szCs w:val="21"/>
        </w:rPr>
        <w:t>それによる税負担減少効果を容認することは</w:t>
      </w:r>
      <w:r>
        <w:rPr>
          <w:rFonts w:hint="eastAsia"/>
          <w:szCs w:val="21"/>
        </w:rPr>
        <w:t>、</w:t>
      </w:r>
      <w:r w:rsidRPr="00023DBD">
        <w:rPr>
          <w:szCs w:val="21"/>
        </w:rPr>
        <w:t>特定役員引継要件を定めた</w:t>
      </w:r>
      <w:r w:rsidRPr="00023DBD">
        <w:rPr>
          <w:rStyle w:val="apple-converted-space"/>
          <w:szCs w:val="21"/>
        </w:rPr>
        <w:t> </w:t>
      </w:r>
      <w:hyperlink r:id="rId23" w:anchor="HHHOU000010" w:tgtFrame="_blank" w:history="1">
        <w:r w:rsidRPr="00023DBD">
          <w:rPr>
            <w:rStyle w:val="ad"/>
            <w:color w:val="auto"/>
            <w:szCs w:val="21"/>
            <w:u w:val="none"/>
          </w:rPr>
          <w:t>施行令</w:t>
        </w:r>
        <w:r w:rsidRPr="00023DBD">
          <w:rPr>
            <w:rStyle w:val="ad"/>
            <w:color w:val="auto"/>
            <w:szCs w:val="21"/>
            <w:u w:val="none"/>
          </w:rPr>
          <w:t>112</w:t>
        </w:r>
        <w:r w:rsidRPr="00023DBD">
          <w:rPr>
            <w:rStyle w:val="ad"/>
            <w:color w:val="auto"/>
            <w:szCs w:val="21"/>
            <w:u w:val="none"/>
          </w:rPr>
          <w:t>条</w:t>
        </w:r>
      </w:hyperlink>
      <w:r w:rsidRPr="00023DBD">
        <w:rPr>
          <w:rStyle w:val="apple-converted-space"/>
          <w:szCs w:val="21"/>
        </w:rPr>
        <w:t> </w:t>
      </w:r>
      <w:r w:rsidRPr="00023DBD">
        <w:rPr>
          <w:szCs w:val="21"/>
        </w:rPr>
        <w:t>7</w:t>
      </w:r>
      <w:r w:rsidRPr="00023DBD">
        <w:rPr>
          <w:szCs w:val="21"/>
        </w:rPr>
        <w:t>項</w:t>
      </w:r>
      <w:r w:rsidRPr="00023DBD">
        <w:rPr>
          <w:szCs w:val="21"/>
        </w:rPr>
        <w:t>5</w:t>
      </w:r>
      <w:r w:rsidRPr="00023DBD">
        <w:rPr>
          <w:szCs w:val="21"/>
        </w:rPr>
        <w:t>号が設けられた趣旨</w:t>
      </w:r>
      <w:r>
        <w:rPr>
          <w:rFonts w:hint="eastAsia"/>
          <w:szCs w:val="21"/>
        </w:rPr>
        <w:t>、</w:t>
      </w:r>
      <w:r w:rsidRPr="00023DBD">
        <w:rPr>
          <w:szCs w:val="21"/>
        </w:rPr>
        <w:t>目的に反することが明らかであり</w:t>
      </w:r>
      <w:r>
        <w:rPr>
          <w:rFonts w:hint="eastAsia"/>
          <w:szCs w:val="21"/>
        </w:rPr>
        <w:t>、</w:t>
      </w:r>
      <w:r w:rsidRPr="00023DBD">
        <w:rPr>
          <w:rStyle w:val="apple-converted-space"/>
          <w:szCs w:val="21"/>
        </w:rPr>
        <w:t> </w:t>
      </w:r>
      <w:r w:rsidRPr="00023DBD">
        <w:rPr>
          <w:szCs w:val="21"/>
        </w:rPr>
        <w:t>また</w:t>
      </w:r>
      <w:r>
        <w:rPr>
          <w:rFonts w:hint="eastAsia"/>
          <w:szCs w:val="21"/>
        </w:rPr>
        <w:t>、</w:t>
      </w:r>
      <w:r w:rsidRPr="00023DBD">
        <w:rPr>
          <w:rStyle w:val="apple-converted-space"/>
          <w:szCs w:val="21"/>
        </w:rPr>
        <w:t> </w:t>
      </w:r>
      <w:r w:rsidRPr="00023DBD">
        <w:rPr>
          <w:szCs w:val="21"/>
        </w:rPr>
        <w:t>本件副社長就任を含む組織再編成行為全体をみても</w:t>
      </w:r>
      <w:r>
        <w:rPr>
          <w:rFonts w:hint="eastAsia"/>
          <w:szCs w:val="21"/>
        </w:rPr>
        <w:t>、</w:t>
      </w:r>
      <w:r w:rsidRPr="005E0BDD">
        <w:rPr>
          <w:rStyle w:val="apple-converted-space"/>
          <w:rFonts w:eastAsiaTheme="majorEastAsia"/>
          <w:b/>
          <w:szCs w:val="21"/>
        </w:rPr>
        <w:t> </w:t>
      </w:r>
      <w:hyperlink r:id="rId24" w:anchor="HHHOU000000" w:tgtFrame="_blank" w:history="1">
        <w:r w:rsidRPr="005E0BDD">
          <w:rPr>
            <w:rStyle w:val="ad"/>
            <w:rFonts w:eastAsiaTheme="majorEastAsia"/>
            <w:b/>
            <w:color w:val="auto"/>
            <w:szCs w:val="21"/>
            <w:u w:val="none"/>
          </w:rPr>
          <w:t>法</w:t>
        </w:r>
        <w:r w:rsidRPr="005E0BDD">
          <w:rPr>
            <w:rStyle w:val="ad"/>
            <w:rFonts w:eastAsiaTheme="majorEastAsia"/>
            <w:b/>
            <w:color w:val="auto"/>
            <w:szCs w:val="21"/>
            <w:u w:val="none"/>
          </w:rPr>
          <w:t>57</w:t>
        </w:r>
        <w:r w:rsidRPr="005E0BDD">
          <w:rPr>
            <w:rStyle w:val="ad"/>
            <w:rFonts w:eastAsiaTheme="majorEastAsia"/>
            <w:b/>
            <w:color w:val="auto"/>
            <w:szCs w:val="21"/>
            <w:u w:val="none"/>
          </w:rPr>
          <w:t>条</w:t>
        </w:r>
      </w:hyperlink>
      <w:r w:rsidRPr="005E0BDD">
        <w:rPr>
          <w:rStyle w:val="apple-converted-space"/>
          <w:rFonts w:eastAsiaTheme="majorEastAsia"/>
          <w:b/>
          <w:szCs w:val="21"/>
        </w:rPr>
        <w:t> </w:t>
      </w:r>
      <w:r w:rsidRPr="005E0BDD">
        <w:rPr>
          <w:rFonts w:eastAsiaTheme="majorEastAsia"/>
          <w:b/>
          <w:szCs w:val="21"/>
        </w:rPr>
        <w:t>3</w:t>
      </w:r>
      <w:r w:rsidRPr="005E0BDD">
        <w:rPr>
          <w:rFonts w:eastAsiaTheme="majorEastAsia"/>
          <w:b/>
          <w:szCs w:val="21"/>
        </w:rPr>
        <w:t>項が設けられた趣旨・目的に反する</w:t>
      </w:r>
      <w:r w:rsidRPr="00023DBD">
        <w:rPr>
          <w:szCs w:val="21"/>
        </w:rPr>
        <w:t>ことが明らかである</w:t>
      </w:r>
      <w:r w:rsidRPr="00023DBD">
        <w:rPr>
          <w:rStyle w:val="apple-converted-space"/>
          <w:szCs w:val="21"/>
        </w:rPr>
        <w:t> </w:t>
      </w:r>
      <w:r w:rsidRPr="00023DBD">
        <w:rPr>
          <w:szCs w:val="21"/>
        </w:rPr>
        <w:t>ということができる。したがって</w:t>
      </w:r>
      <w:r>
        <w:rPr>
          <w:rFonts w:hint="eastAsia"/>
          <w:szCs w:val="21"/>
        </w:rPr>
        <w:t>、</w:t>
      </w:r>
      <w:r w:rsidRPr="00023DBD">
        <w:rPr>
          <w:szCs w:val="21"/>
        </w:rPr>
        <w:t>本件副社長就任は</w:t>
      </w:r>
      <w:r>
        <w:rPr>
          <w:rFonts w:hint="eastAsia"/>
          <w:szCs w:val="21"/>
        </w:rPr>
        <w:t>、</w:t>
      </w:r>
      <w:r w:rsidRPr="00023DBD">
        <w:rPr>
          <w:rStyle w:val="apple-converted-space"/>
          <w:szCs w:val="21"/>
        </w:rPr>
        <w:t> </w:t>
      </w:r>
      <w:hyperlink r:id="rId25" w:anchor="HHHOU000000" w:tgtFrame="_blank" w:history="1">
        <w:r w:rsidRPr="00023DBD">
          <w:rPr>
            <w:rStyle w:val="ad"/>
            <w:color w:val="auto"/>
            <w:szCs w:val="21"/>
            <w:u w:val="none"/>
          </w:rPr>
          <w:t>法</w:t>
        </w:r>
        <w:r w:rsidRPr="00023DBD">
          <w:rPr>
            <w:rStyle w:val="ad"/>
            <w:color w:val="auto"/>
            <w:szCs w:val="21"/>
            <w:u w:val="none"/>
          </w:rPr>
          <w:t>132</w:t>
        </w:r>
        <w:r w:rsidRPr="00023DBD">
          <w:rPr>
            <w:rStyle w:val="ad"/>
            <w:color w:val="auto"/>
            <w:szCs w:val="21"/>
            <w:u w:val="none"/>
          </w:rPr>
          <w:t>条の</w:t>
        </w:r>
        <w:r w:rsidRPr="00023DBD">
          <w:rPr>
            <w:rStyle w:val="ad"/>
            <w:color w:val="auto"/>
            <w:szCs w:val="21"/>
            <w:u w:val="none"/>
          </w:rPr>
          <w:t>2</w:t>
        </w:r>
      </w:hyperlink>
      <w:r w:rsidRPr="00023DBD">
        <w:rPr>
          <w:rStyle w:val="apple-converted-space"/>
          <w:szCs w:val="21"/>
        </w:rPr>
        <w:t> </w:t>
      </w:r>
      <w:r w:rsidRPr="00023DBD">
        <w:rPr>
          <w:szCs w:val="21"/>
        </w:rPr>
        <w:t>にいう「法人税の負担を不当に減少させる結果となると認められるもの」に該当すると解することが相当である。</w:t>
      </w:r>
      <w:r>
        <w:rPr>
          <w:rFonts w:hint="eastAsia"/>
          <w:szCs w:val="21"/>
        </w:rPr>
        <w:t>」</w:t>
      </w:r>
    </w:p>
    <w:p w:rsidR="00EE262A" w:rsidRDefault="00EE262A">
      <w:pPr>
        <w:rPr>
          <w:szCs w:val="21"/>
          <w:shd w:val="clear" w:color="auto" w:fill="FFFFFF"/>
        </w:rPr>
      </w:pPr>
    </w:p>
    <w:p w:rsidR="0093200C" w:rsidRDefault="0093200C">
      <w:pPr>
        <w:rPr>
          <w:szCs w:val="21"/>
          <w:shd w:val="clear" w:color="auto" w:fill="FFFFFF"/>
        </w:rPr>
      </w:pPr>
    </w:p>
    <w:p w:rsidR="00165BEA" w:rsidRDefault="00165BEA" w:rsidP="00165BEA">
      <w:pPr>
        <w:rPr>
          <w:rFonts w:asciiTheme="majorEastAsia" w:eastAsiaTheme="majorEastAsia" w:hAnsiTheme="majorEastAsia"/>
          <w:b/>
          <w:u w:val="single"/>
        </w:rPr>
      </w:pPr>
      <w:r>
        <w:rPr>
          <w:rFonts w:asciiTheme="majorEastAsia" w:eastAsiaTheme="majorEastAsia" w:hAnsiTheme="majorEastAsia" w:hint="eastAsia"/>
          <w:b/>
          <w:u w:val="single"/>
        </w:rPr>
        <w:t>【９】ヤフー事件の高裁判断</w:t>
      </w:r>
    </w:p>
    <w:p w:rsidR="00EE262A" w:rsidRDefault="00F35919">
      <w:r>
        <w:rPr>
          <w:rFonts w:hint="eastAsia"/>
        </w:rPr>
        <w:t>・</w:t>
      </w:r>
      <w:r w:rsidR="00901A6E">
        <w:rPr>
          <w:rFonts w:hint="eastAsia"/>
        </w:rPr>
        <w:t>基本的には、地裁判断を踏襲</w:t>
      </w:r>
    </w:p>
    <w:p w:rsidR="00901A6E" w:rsidRDefault="00F35919">
      <w:pPr>
        <w:rPr>
          <w:color w:val="000000"/>
          <w:szCs w:val="21"/>
          <w:shd w:val="clear" w:color="auto" w:fill="FFFFFF"/>
        </w:rPr>
      </w:pPr>
      <w:r>
        <w:rPr>
          <w:rFonts w:hint="eastAsia"/>
        </w:rPr>
        <w:t>・</w:t>
      </w:r>
      <w:r w:rsidR="00901A6E">
        <w:rPr>
          <w:rFonts w:hint="eastAsia"/>
        </w:rPr>
        <w:t>ただし、「</w:t>
      </w:r>
      <w:r w:rsidR="00901A6E" w:rsidRPr="00901A6E">
        <w:rPr>
          <w:rFonts w:hint="eastAsia"/>
          <w:color w:val="000000"/>
          <w:szCs w:val="21"/>
          <w:shd w:val="clear" w:color="auto" w:fill="FFFFFF"/>
        </w:rPr>
        <w:t>控訴人の法人税の負担を減少させるという税務上の効果を発生させること以外に</w:t>
      </w:r>
      <w:r w:rsidR="00053BF1">
        <w:rPr>
          <w:rFonts w:hint="eastAsia"/>
          <w:color w:val="000000"/>
          <w:szCs w:val="21"/>
          <w:shd w:val="clear" w:color="auto" w:fill="FFFFFF"/>
        </w:rPr>
        <w:t>、</w:t>
      </w:r>
      <w:r w:rsidR="00901A6E" w:rsidRPr="00901A6E">
        <w:rPr>
          <w:rFonts w:hint="eastAsia"/>
          <w:color w:val="000000"/>
          <w:szCs w:val="21"/>
          <w:shd w:val="clear" w:color="auto" w:fill="FFFFFF"/>
        </w:rPr>
        <w:t>その</w:t>
      </w:r>
      <w:r w:rsidR="00901A6E" w:rsidRPr="00FC6E5C">
        <w:rPr>
          <w:rFonts w:hint="eastAsia"/>
          <w:color w:val="000000"/>
          <w:szCs w:val="21"/>
          <w:shd w:val="clear" w:color="auto" w:fill="FFFFFF"/>
        </w:rPr>
        <w:t>事業上の必要</w:t>
      </w:r>
      <w:r w:rsidR="00901A6E" w:rsidRPr="00901A6E">
        <w:rPr>
          <w:rFonts w:hint="eastAsia"/>
          <w:color w:val="000000"/>
          <w:szCs w:val="21"/>
          <w:shd w:val="clear" w:color="auto" w:fill="FFFFFF"/>
        </w:rPr>
        <w:t>は認められず</w:t>
      </w:r>
      <w:r w:rsidR="00053BF1">
        <w:rPr>
          <w:rFonts w:hint="eastAsia"/>
          <w:color w:val="000000"/>
          <w:szCs w:val="21"/>
          <w:shd w:val="clear" w:color="auto" w:fill="FFFFFF"/>
        </w:rPr>
        <w:t>、</w:t>
      </w:r>
      <w:r w:rsidR="00901A6E" w:rsidRPr="00FC6E5C">
        <w:rPr>
          <w:rFonts w:hint="eastAsia"/>
          <w:color w:val="000000"/>
          <w:szCs w:val="21"/>
          <w:shd w:val="clear" w:color="auto" w:fill="FFFFFF"/>
        </w:rPr>
        <w:t>経済的行動としていかにも不自然・不合理</w:t>
      </w:r>
      <w:r w:rsidR="00901A6E" w:rsidRPr="00901A6E">
        <w:rPr>
          <w:rFonts w:hint="eastAsia"/>
          <w:color w:val="000000"/>
          <w:szCs w:val="21"/>
          <w:shd w:val="clear" w:color="auto" w:fill="FFFFFF"/>
        </w:rPr>
        <w:t>なものと認めざるを得ないのであって</w:t>
      </w:r>
      <w:r w:rsidR="00053BF1">
        <w:rPr>
          <w:rFonts w:hint="eastAsia"/>
          <w:color w:val="000000"/>
          <w:szCs w:val="21"/>
          <w:shd w:val="clear" w:color="auto" w:fill="FFFFFF"/>
        </w:rPr>
        <w:t>、</w:t>
      </w:r>
      <w:r w:rsidR="00901A6E" w:rsidRPr="00901A6E">
        <w:rPr>
          <w:rFonts w:hint="eastAsia"/>
          <w:color w:val="000000"/>
          <w:szCs w:val="21"/>
          <w:shd w:val="clear" w:color="auto" w:fill="FFFFFF"/>
        </w:rPr>
        <w:t>本件</w:t>
      </w:r>
      <w:r w:rsidR="00901A6E" w:rsidRPr="00FC6E5C">
        <w:rPr>
          <w:rFonts w:hint="eastAsia"/>
          <w:color w:val="000000"/>
          <w:szCs w:val="21"/>
          <w:u w:val="wave"/>
          <w:shd w:val="clear" w:color="auto" w:fill="FFFFFF"/>
        </w:rPr>
        <w:t>副社長就任の目的</w:t>
      </w:r>
      <w:r w:rsidR="00901A6E" w:rsidRPr="00901A6E">
        <w:rPr>
          <w:rFonts w:hint="eastAsia"/>
          <w:color w:val="000000"/>
          <w:szCs w:val="21"/>
          <w:shd w:val="clear" w:color="auto" w:fill="FFFFFF"/>
        </w:rPr>
        <w:t>が専ら控訴人の法人税の負担を減少させるという税務上の効果を発生させることにあると認められ</w:t>
      </w:r>
      <w:r w:rsidR="00053BF1">
        <w:rPr>
          <w:rFonts w:hint="eastAsia"/>
          <w:color w:val="000000"/>
          <w:szCs w:val="21"/>
          <w:shd w:val="clear" w:color="auto" w:fill="FFFFFF"/>
        </w:rPr>
        <w:t>、</w:t>
      </w:r>
      <w:r w:rsidR="00901A6E" w:rsidRPr="00901A6E">
        <w:rPr>
          <w:rFonts w:hint="eastAsia"/>
          <w:color w:val="000000"/>
          <w:szCs w:val="21"/>
          <w:shd w:val="clear" w:color="auto" w:fill="FFFFFF"/>
        </w:rPr>
        <w:t>仮に上記目的以外の事業上の目的が全くないとはいえないものと認定する余地があるとしても</w:t>
      </w:r>
      <w:r w:rsidR="00053BF1">
        <w:rPr>
          <w:rFonts w:hint="eastAsia"/>
          <w:color w:val="000000"/>
          <w:szCs w:val="21"/>
          <w:shd w:val="clear" w:color="auto" w:fill="FFFFFF"/>
        </w:rPr>
        <w:t>、</w:t>
      </w:r>
      <w:r w:rsidR="00901A6E" w:rsidRPr="00901A6E">
        <w:rPr>
          <w:rFonts w:hint="eastAsia"/>
          <w:color w:val="000000"/>
          <w:szCs w:val="21"/>
          <w:shd w:val="clear" w:color="auto" w:fill="FFFFFF"/>
        </w:rPr>
        <w:t>その</w:t>
      </w:r>
      <w:r w:rsidR="00901A6E" w:rsidRPr="00FC6E5C">
        <w:rPr>
          <w:rFonts w:hint="eastAsia"/>
          <w:color w:val="000000"/>
          <w:szCs w:val="21"/>
          <w:u w:val="wave"/>
          <w:shd w:val="clear" w:color="auto" w:fill="FFFFFF"/>
        </w:rPr>
        <w:t>主たる目的</w:t>
      </w:r>
      <w:r w:rsidR="00901A6E" w:rsidRPr="00901A6E">
        <w:rPr>
          <w:rFonts w:hint="eastAsia"/>
          <w:color w:val="000000"/>
          <w:szCs w:val="21"/>
          <w:shd w:val="clear" w:color="auto" w:fill="FFFFFF"/>
        </w:rPr>
        <w:t>が</w:t>
      </w:r>
      <w:r w:rsidR="00053BF1">
        <w:rPr>
          <w:rFonts w:hint="eastAsia"/>
          <w:color w:val="000000"/>
          <w:szCs w:val="21"/>
          <w:shd w:val="clear" w:color="auto" w:fill="FFFFFF"/>
        </w:rPr>
        <w:t>、</w:t>
      </w:r>
      <w:r w:rsidR="00901A6E" w:rsidRPr="00901A6E">
        <w:rPr>
          <w:rFonts w:hint="eastAsia"/>
          <w:color w:val="000000"/>
          <w:szCs w:val="21"/>
          <w:shd w:val="clear" w:color="auto" w:fill="FFFFFF"/>
        </w:rPr>
        <w:t>控訴人の法人税の負担を減少させるという税務上の効果を発生させることにあったことが明らかであると認められる」</w:t>
      </w:r>
      <w:r w:rsidR="00053BF1">
        <w:rPr>
          <w:rFonts w:hint="eastAsia"/>
          <w:color w:val="000000"/>
          <w:szCs w:val="21"/>
          <w:shd w:val="clear" w:color="auto" w:fill="FFFFFF"/>
        </w:rPr>
        <w:t>といった記述が追加。</w:t>
      </w:r>
    </w:p>
    <w:p w:rsidR="00053BF1" w:rsidRPr="00901A6E" w:rsidRDefault="00053BF1">
      <w:r>
        <w:rPr>
          <w:rFonts w:hint="eastAsia"/>
          <w:color w:val="000000"/>
          <w:szCs w:val="21"/>
          <w:shd w:val="clear" w:color="auto" w:fill="FFFFFF"/>
        </w:rPr>
        <w:t xml:space="preserve">　↓</w:t>
      </w:r>
    </w:p>
    <w:p w:rsidR="00901A6E" w:rsidRDefault="00053BF1">
      <w:r>
        <w:rPr>
          <w:rFonts w:hint="eastAsia"/>
        </w:rPr>
        <w:t>条文上、</w:t>
      </w:r>
      <w:r w:rsidR="007148FB">
        <w:rPr>
          <w:rFonts w:hint="eastAsia"/>
        </w:rPr>
        <w:t>不当かどうかは</w:t>
      </w:r>
      <w:r>
        <w:rPr>
          <w:rFonts w:hint="eastAsia"/>
        </w:rPr>
        <w:t>「目的」ではなく「結果」で判断すべき。</w:t>
      </w:r>
    </w:p>
    <w:p w:rsidR="00053BF1" w:rsidRDefault="00053BF1">
      <w:r>
        <w:rPr>
          <w:rFonts w:hint="eastAsia"/>
        </w:rPr>
        <w:t>上記判決によれば、「目的」に偏った理解が生じる可能性がある。</w:t>
      </w:r>
    </w:p>
    <w:p w:rsidR="00053BF1" w:rsidRDefault="00053BF1"/>
    <w:p w:rsidR="00053BF1" w:rsidRDefault="00053BF1"/>
    <w:p w:rsidR="007148FB" w:rsidRPr="007148FB" w:rsidRDefault="007148FB" w:rsidP="007148FB">
      <w:pPr>
        <w:rPr>
          <w:rFonts w:eastAsiaTheme="majorEastAsia"/>
          <w:b/>
          <w:u w:val="single"/>
        </w:rPr>
      </w:pPr>
      <w:r w:rsidRPr="007148FB">
        <w:rPr>
          <w:rFonts w:eastAsiaTheme="majorEastAsia"/>
          <w:b/>
          <w:u w:val="single"/>
        </w:rPr>
        <w:t>【</w:t>
      </w:r>
      <w:r w:rsidR="00F35919">
        <w:rPr>
          <w:rFonts w:eastAsiaTheme="majorEastAsia" w:hint="eastAsia"/>
          <w:b/>
          <w:u w:val="single"/>
        </w:rPr>
        <w:t>１０</w:t>
      </w:r>
      <w:r w:rsidRPr="007148FB">
        <w:rPr>
          <w:rFonts w:eastAsiaTheme="majorEastAsia"/>
          <w:b/>
          <w:u w:val="single"/>
        </w:rPr>
        <w:t>】</w:t>
      </w:r>
      <w:r w:rsidRPr="007148FB">
        <w:rPr>
          <w:rFonts w:eastAsiaTheme="majorEastAsia"/>
          <w:b/>
          <w:u w:val="single"/>
        </w:rPr>
        <w:t>IBM</w:t>
      </w:r>
      <w:r w:rsidRPr="007148FB">
        <w:rPr>
          <w:rFonts w:eastAsiaTheme="majorEastAsia"/>
          <w:b/>
          <w:u w:val="single"/>
        </w:rPr>
        <w:t>事件における「不当性」解釈</w:t>
      </w:r>
    </w:p>
    <w:p w:rsidR="00053BF1" w:rsidRDefault="007148FB">
      <w:r>
        <w:rPr>
          <w:rFonts w:hint="eastAsia"/>
        </w:rPr>
        <w:t>(1)</w:t>
      </w:r>
      <w:r>
        <w:rPr>
          <w:rFonts w:hint="eastAsia"/>
        </w:rPr>
        <w:t>そもそも</w:t>
      </w:r>
      <w:r>
        <w:rPr>
          <w:rFonts w:hint="eastAsia"/>
        </w:rPr>
        <w:t>IBM</w:t>
      </w:r>
      <w:r>
        <w:rPr>
          <w:rFonts w:hint="eastAsia"/>
        </w:rPr>
        <w:t>事件の位置づけ</w:t>
      </w:r>
    </w:p>
    <w:p w:rsidR="007148FB" w:rsidRDefault="00F35919">
      <w:r>
        <w:rPr>
          <w:rFonts w:hint="eastAsia"/>
        </w:rPr>
        <w:t>・同族会社の問題</w:t>
      </w:r>
      <w:r w:rsidR="007148FB">
        <w:rPr>
          <w:rFonts w:hint="eastAsia"/>
        </w:rPr>
        <w:t>・・・・・・</w:t>
      </w:r>
      <w:r w:rsidR="007148FB">
        <w:rPr>
          <w:rFonts w:hint="eastAsia"/>
        </w:rPr>
        <w:t>132</w:t>
      </w:r>
      <w:r w:rsidR="007148FB">
        <w:rPr>
          <w:rFonts w:hint="eastAsia"/>
        </w:rPr>
        <w:t>条の射程範囲</w:t>
      </w:r>
    </w:p>
    <w:p w:rsidR="007148FB" w:rsidRDefault="007148FB">
      <w:r>
        <w:rPr>
          <w:rFonts w:hint="eastAsia"/>
        </w:rPr>
        <w:t>・</w:t>
      </w:r>
      <w:r w:rsidRPr="005E0BDD">
        <w:rPr>
          <w:rFonts w:asciiTheme="majorEastAsia" w:eastAsiaTheme="majorEastAsia" w:hAnsiTheme="majorEastAsia" w:hint="eastAsia"/>
          <w:b/>
        </w:rPr>
        <w:t>国際的租税回避</w:t>
      </w:r>
      <w:r>
        <w:rPr>
          <w:rFonts w:hint="eastAsia"/>
        </w:rPr>
        <w:t>の問題・・・それでも</w:t>
      </w:r>
      <w:r>
        <w:rPr>
          <w:rFonts w:hint="eastAsia"/>
        </w:rPr>
        <w:t>132</w:t>
      </w:r>
      <w:r>
        <w:rPr>
          <w:rFonts w:hint="eastAsia"/>
        </w:rPr>
        <w:t>条の適用は可能</w:t>
      </w:r>
      <w:r w:rsidR="00DD1839">
        <w:rPr>
          <w:rFonts w:hint="eastAsia"/>
        </w:rPr>
        <w:t>（不当という不確定概念）</w:t>
      </w:r>
    </w:p>
    <w:p w:rsidR="007148FB" w:rsidRDefault="007148FB" w:rsidP="007148FB">
      <w:pPr>
        <w:ind w:firstLineChars="100" w:firstLine="210"/>
      </w:pPr>
      <w:r>
        <w:rPr>
          <w:rFonts w:hint="eastAsia"/>
        </w:rPr>
        <w:t xml:space="preserve">　↓</w:t>
      </w:r>
    </w:p>
    <w:p w:rsidR="00A249DA" w:rsidRDefault="00A249DA" w:rsidP="00A249DA">
      <w:r>
        <w:rPr>
          <w:rFonts w:hint="eastAsia"/>
        </w:rPr>
        <w:t xml:space="preserve">　日本で得た利益が、欠損金の創出により、日本で課税されないままアメリカへ。</w:t>
      </w:r>
    </w:p>
    <w:p w:rsidR="00A249DA" w:rsidRDefault="00A249DA" w:rsidP="00A249DA">
      <w:r>
        <w:rPr>
          <w:rFonts w:hint="eastAsia"/>
        </w:rPr>
        <w:t xml:space="preserve">　＝配当金の損金化</w:t>
      </w:r>
      <w:r w:rsidR="00F35919">
        <w:rPr>
          <w:rFonts w:hint="eastAsia"/>
        </w:rPr>
        <w:t>であり、日本とアメリカの税制をみて税負担の最小化を狙った行為。</w:t>
      </w:r>
    </w:p>
    <w:p w:rsidR="00A249DA" w:rsidRDefault="00A249DA"/>
    <w:p w:rsidR="007148FB" w:rsidRDefault="0019562B">
      <w:r>
        <w:rPr>
          <w:rFonts w:hint="eastAsia"/>
        </w:rPr>
        <w:t>(2)IBM</w:t>
      </w:r>
      <w:r>
        <w:rPr>
          <w:rFonts w:hint="eastAsia"/>
        </w:rPr>
        <w:t>の主張</w:t>
      </w:r>
    </w:p>
    <w:p w:rsidR="0019562B" w:rsidRDefault="0019562B" w:rsidP="00F35919">
      <w:pPr>
        <w:ind w:firstLineChars="100" w:firstLine="210"/>
      </w:pPr>
      <w:r>
        <w:rPr>
          <w:rFonts w:hint="eastAsia"/>
          <w:color w:val="000000"/>
          <w:szCs w:val="21"/>
          <w:shd w:val="clear" w:color="auto" w:fill="FFFFFF"/>
        </w:rPr>
        <w:t>これらのこと（中間持株会社の設置及び各譲渡）は、上記の法人税法の改正、連結納税制度の導入に係る税制改正の動向とは全く無関係に企画、決定及び実行されたものであって、本件各譲渡により</w:t>
      </w:r>
      <w:r w:rsidR="00F35919">
        <w:rPr>
          <w:rFonts w:hint="eastAsia"/>
          <w:color w:val="000000"/>
          <w:szCs w:val="21"/>
          <w:shd w:val="clear" w:color="auto" w:fill="FFFFFF"/>
        </w:rPr>
        <w:t>中間持株会社</w:t>
      </w:r>
      <w:r>
        <w:rPr>
          <w:rFonts w:hint="eastAsia"/>
          <w:color w:val="000000"/>
          <w:szCs w:val="21"/>
          <w:shd w:val="clear" w:color="auto" w:fill="FFFFFF"/>
        </w:rPr>
        <w:t>に有価証券の譲渡損が生ずることや将来連結納税制度</w:t>
      </w:r>
      <w:r>
        <w:rPr>
          <w:rFonts w:hint="eastAsia"/>
          <w:color w:val="000000"/>
          <w:szCs w:val="21"/>
          <w:shd w:val="clear" w:color="auto" w:fill="FFFFFF"/>
        </w:rPr>
        <w:lastRenderedPageBreak/>
        <w:t>を利用してかかる</w:t>
      </w:r>
      <w:r w:rsidRPr="00FC6E5C">
        <w:rPr>
          <w:rFonts w:hint="eastAsia"/>
          <w:color w:val="000000"/>
          <w:szCs w:val="21"/>
          <w:u w:val="wave"/>
          <w:shd w:val="clear" w:color="auto" w:fill="FFFFFF"/>
        </w:rPr>
        <w:t>譲渡損を利用することについては何ら関心の対象ではなかった</w:t>
      </w:r>
      <w:r w:rsidR="00F35919">
        <w:rPr>
          <w:rFonts w:hint="eastAsia"/>
          <w:color w:val="000000"/>
          <w:szCs w:val="21"/>
          <w:shd w:val="clear" w:color="auto" w:fill="FFFFFF"/>
        </w:rPr>
        <w:t>。</w:t>
      </w:r>
    </w:p>
    <w:p w:rsidR="00F35919" w:rsidRDefault="00F35919"/>
    <w:p w:rsidR="0019562B" w:rsidRDefault="0019562B">
      <w:r>
        <w:rPr>
          <w:rFonts w:hint="eastAsia"/>
        </w:rPr>
        <w:t>(3)</w:t>
      </w:r>
      <w:r>
        <w:rPr>
          <w:rFonts w:hint="eastAsia"/>
        </w:rPr>
        <w:t>国の主張</w:t>
      </w:r>
    </w:p>
    <w:p w:rsidR="00F64D91" w:rsidRDefault="00F64D91">
      <w:r>
        <w:rPr>
          <w:rFonts w:hint="eastAsia"/>
        </w:rPr>
        <w:t>①中間持株会社を置くことに正当な理由ないし事業目的があったとはいい難い。</w:t>
      </w:r>
    </w:p>
    <w:p w:rsidR="00F64D91" w:rsidRDefault="00F64D91">
      <w:r>
        <w:rPr>
          <w:rFonts w:hint="eastAsia"/>
        </w:rPr>
        <w:t>②一連の行為を構成する融資は、独立した当事者間の通常の取引とは異なる。</w:t>
      </w:r>
    </w:p>
    <w:p w:rsidR="00F64D91" w:rsidRDefault="00F64D91">
      <w:r>
        <w:rPr>
          <w:rFonts w:hint="eastAsia"/>
        </w:rPr>
        <w:t>③一連の行為に、租税回避の意図が認められる</w:t>
      </w:r>
      <w:r w:rsidR="00FD4EE2">
        <w:rPr>
          <w:rFonts w:hint="eastAsia"/>
        </w:rPr>
        <w:t>（</w:t>
      </w:r>
      <w:r w:rsidR="00FD4EE2" w:rsidRPr="00FC6E5C">
        <w:rPr>
          <w:rFonts w:hint="eastAsia"/>
          <w:u w:val="wave"/>
        </w:rPr>
        <w:t>連結納税で利用するための譲渡損計上</w:t>
      </w:r>
      <w:r w:rsidR="00FD4EE2">
        <w:rPr>
          <w:rFonts w:hint="eastAsia"/>
        </w:rPr>
        <w:t>）</w:t>
      </w:r>
    </w:p>
    <w:p w:rsidR="0019562B" w:rsidRDefault="0019562B"/>
    <w:p w:rsidR="0019562B" w:rsidRPr="00F64D91" w:rsidRDefault="00F64D91">
      <w:r>
        <w:rPr>
          <w:rFonts w:hint="eastAsia"/>
        </w:rPr>
        <w:t>(4)</w:t>
      </w:r>
      <w:r>
        <w:rPr>
          <w:rFonts w:hint="eastAsia"/>
        </w:rPr>
        <w:t>東京地裁の判断</w:t>
      </w:r>
    </w:p>
    <w:p w:rsidR="00F64D91" w:rsidRPr="00F64D91" w:rsidRDefault="00F64D91">
      <w:r w:rsidRPr="00F64D91">
        <w:rPr>
          <w:rFonts w:hint="eastAsia"/>
        </w:rPr>
        <w:t>①</w:t>
      </w:r>
      <w:r w:rsidRPr="00F64D91">
        <w:rPr>
          <w:rFonts w:hint="eastAsia"/>
        </w:rPr>
        <w:t>132</w:t>
      </w:r>
      <w:r w:rsidRPr="00F64D91">
        <w:rPr>
          <w:rFonts w:hint="eastAsia"/>
        </w:rPr>
        <w:t>条の適用について「</w:t>
      </w:r>
      <w:r w:rsidRPr="00F64D91">
        <w:rPr>
          <w:rFonts w:hint="eastAsia"/>
          <w:color w:val="000000"/>
          <w:szCs w:val="21"/>
          <w:shd w:val="clear" w:color="auto" w:fill="FFFFFF"/>
        </w:rPr>
        <w:t>専ら経済的</w:t>
      </w:r>
      <w:r>
        <w:rPr>
          <w:rFonts w:hint="eastAsia"/>
          <w:color w:val="000000"/>
          <w:szCs w:val="21"/>
          <w:shd w:val="clear" w:color="auto" w:fill="FFFFFF"/>
        </w:rPr>
        <w:t>、</w:t>
      </w:r>
      <w:r w:rsidRPr="00F64D91">
        <w:rPr>
          <w:rFonts w:hint="eastAsia"/>
          <w:color w:val="000000"/>
          <w:szCs w:val="21"/>
          <w:shd w:val="clear" w:color="auto" w:fill="FFFFFF"/>
        </w:rPr>
        <w:t>実質的見地において当該行為又は計算が純経済人の行為として不合理</w:t>
      </w:r>
      <w:r>
        <w:rPr>
          <w:rFonts w:hint="eastAsia"/>
          <w:color w:val="000000"/>
          <w:szCs w:val="21"/>
          <w:shd w:val="clear" w:color="auto" w:fill="FFFFFF"/>
        </w:rPr>
        <w:t>、</w:t>
      </w:r>
      <w:r w:rsidRPr="00F64D91">
        <w:rPr>
          <w:rFonts w:hint="eastAsia"/>
          <w:color w:val="000000"/>
          <w:szCs w:val="21"/>
          <w:shd w:val="clear" w:color="auto" w:fill="FFFFFF"/>
        </w:rPr>
        <w:t>不自然なものと認められるか否かを基準として判定</w:t>
      </w:r>
      <w:r>
        <w:rPr>
          <w:rFonts w:hint="eastAsia"/>
          <w:color w:val="000000"/>
          <w:szCs w:val="21"/>
          <w:shd w:val="clear" w:color="auto" w:fill="FFFFFF"/>
        </w:rPr>
        <w:t>」</w:t>
      </w:r>
    </w:p>
    <w:p w:rsidR="0019562B" w:rsidRDefault="0019562B"/>
    <w:p w:rsidR="00F64D91" w:rsidRDefault="00F64D91">
      <w:r>
        <w:rPr>
          <w:rFonts w:hint="eastAsia"/>
        </w:rPr>
        <w:t>②中間持株会社を置いたことの目的等</w:t>
      </w:r>
    </w:p>
    <w:p w:rsidR="00F64D91" w:rsidRDefault="00F64D91">
      <w:pPr>
        <w:rPr>
          <w:color w:val="000000"/>
          <w:szCs w:val="21"/>
          <w:shd w:val="clear" w:color="auto" w:fill="FFFFFF"/>
        </w:rPr>
      </w:pPr>
      <w:r>
        <w:rPr>
          <w:rFonts w:hint="eastAsia"/>
        </w:rPr>
        <w:t>「</w:t>
      </w:r>
      <w:r>
        <w:rPr>
          <w:rFonts w:hint="eastAsia"/>
          <w:color w:val="000000"/>
          <w:szCs w:val="21"/>
          <w:shd w:val="clear" w:color="auto" w:fill="FFFFFF"/>
        </w:rPr>
        <w:t>一定の役割を果たしたとはいえないとまではいい難い」</w:t>
      </w:r>
    </w:p>
    <w:p w:rsidR="00F64D91" w:rsidRDefault="00F64D91">
      <w:pPr>
        <w:rPr>
          <w:color w:val="000000"/>
          <w:szCs w:val="21"/>
          <w:shd w:val="clear" w:color="auto" w:fill="FFFFFF"/>
        </w:rPr>
      </w:pPr>
      <w:r>
        <w:rPr>
          <w:rFonts w:hint="eastAsia"/>
          <w:color w:val="000000"/>
          <w:szCs w:val="21"/>
          <w:shd w:val="clear" w:color="auto" w:fill="FFFFFF"/>
        </w:rPr>
        <w:t>「一定の金融上の機能（金融仲介機能）を果たしていないともいい難い」</w:t>
      </w:r>
    </w:p>
    <w:p w:rsidR="00F64D91" w:rsidRDefault="00F64D91">
      <w:pPr>
        <w:rPr>
          <w:color w:val="000000"/>
          <w:szCs w:val="21"/>
          <w:shd w:val="clear" w:color="auto" w:fill="FFFFFF"/>
        </w:rPr>
      </w:pPr>
      <w:r>
        <w:rPr>
          <w:rFonts w:hint="eastAsia"/>
          <w:color w:val="000000"/>
          <w:szCs w:val="21"/>
          <w:shd w:val="clear" w:color="auto" w:fill="FFFFFF"/>
        </w:rPr>
        <w:t>「一定の役割を果たすことも期待されていたことも一概に否定し難い」</w:t>
      </w:r>
    </w:p>
    <w:p w:rsidR="00F64D91" w:rsidRDefault="00F64D91">
      <w:pPr>
        <w:rPr>
          <w:color w:val="000000"/>
          <w:szCs w:val="21"/>
          <w:shd w:val="clear" w:color="auto" w:fill="FFFFFF"/>
        </w:rPr>
      </w:pPr>
      <w:r>
        <w:rPr>
          <w:rFonts w:hint="eastAsia"/>
          <w:color w:val="000000"/>
          <w:szCs w:val="21"/>
          <w:shd w:val="clear" w:color="auto" w:fill="FFFFFF"/>
        </w:rPr>
        <w:t>「持株会社としての固有の存在意義がないとまでは認め難い」</w:t>
      </w:r>
    </w:p>
    <w:p w:rsidR="00F64D91" w:rsidRDefault="00F64D91">
      <w:r>
        <w:rPr>
          <w:rFonts w:hint="eastAsia"/>
          <w:color w:val="000000"/>
          <w:szCs w:val="21"/>
          <w:shd w:val="clear" w:color="auto" w:fill="FFFFFF"/>
        </w:rPr>
        <w:t>「税負担の軽減以外の事業上の目的が見いだせないともいい難い」</w:t>
      </w:r>
    </w:p>
    <w:p w:rsidR="00F64D91" w:rsidRDefault="002D1581">
      <w:r>
        <w:rPr>
          <w:rFonts w:hint="eastAsia"/>
        </w:rPr>
        <w:t xml:space="preserve">　↓</w:t>
      </w:r>
    </w:p>
    <w:p w:rsidR="00D93603" w:rsidRDefault="00D93603">
      <w:r>
        <w:rPr>
          <w:rFonts w:hint="eastAsia"/>
        </w:rPr>
        <w:t>・</w:t>
      </w:r>
      <w:r>
        <w:rPr>
          <w:rFonts w:hint="eastAsia"/>
        </w:rPr>
        <w:t>4000</w:t>
      </w:r>
      <w:r>
        <w:rPr>
          <w:rFonts w:hint="eastAsia"/>
        </w:rPr>
        <w:t>億円もの欠損に何ら関心がなかったこと</w:t>
      </w:r>
    </w:p>
    <w:p w:rsidR="00D93603" w:rsidRDefault="00D93603">
      <w:r>
        <w:rPr>
          <w:rFonts w:hint="eastAsia"/>
        </w:rPr>
        <w:t>・中間持株会社の設置目的</w:t>
      </w:r>
    </w:p>
    <w:p w:rsidR="002D1581" w:rsidRDefault="00D93603">
      <w:r>
        <w:rPr>
          <w:rFonts w:hint="eastAsia"/>
        </w:rPr>
        <w:t>について、</w:t>
      </w:r>
      <w:r w:rsidR="007D32A5">
        <w:rPr>
          <w:rFonts w:hint="eastAsia"/>
        </w:rPr>
        <w:t>特に</w:t>
      </w:r>
      <w:r w:rsidR="007D32A5" w:rsidRPr="007D32A5">
        <w:rPr>
          <w:rFonts w:hint="eastAsia"/>
          <w:u w:val="wave"/>
        </w:rPr>
        <w:t>税負担を減少させているという結果に対する</w:t>
      </w:r>
      <w:r w:rsidRPr="007D32A5">
        <w:rPr>
          <w:rFonts w:hint="eastAsia"/>
          <w:u w:val="wave"/>
        </w:rPr>
        <w:t>明確な</w:t>
      </w:r>
      <w:r w:rsidR="007D32A5" w:rsidRPr="007D32A5">
        <w:rPr>
          <w:rFonts w:hint="eastAsia"/>
          <w:u w:val="wave"/>
        </w:rPr>
        <w:t>検討</w:t>
      </w:r>
      <w:r w:rsidRPr="007D32A5">
        <w:rPr>
          <w:rFonts w:hint="eastAsia"/>
          <w:u w:val="wave"/>
        </w:rPr>
        <w:t>がなされていない</w:t>
      </w:r>
      <w:r w:rsidR="002D1581">
        <w:rPr>
          <w:rFonts w:hint="eastAsia"/>
        </w:rPr>
        <w:t>。</w:t>
      </w:r>
    </w:p>
    <w:p w:rsidR="00F64D91" w:rsidRDefault="00F64D91"/>
    <w:p w:rsidR="00D93603" w:rsidRDefault="00D93603"/>
    <w:p w:rsidR="00D93603" w:rsidRPr="007148FB" w:rsidRDefault="00D93603" w:rsidP="00D93603">
      <w:pPr>
        <w:rPr>
          <w:rFonts w:eastAsiaTheme="majorEastAsia"/>
          <w:b/>
          <w:u w:val="single"/>
        </w:rPr>
      </w:pPr>
      <w:r w:rsidRPr="007148FB">
        <w:rPr>
          <w:rFonts w:eastAsiaTheme="majorEastAsia"/>
          <w:b/>
          <w:u w:val="single"/>
        </w:rPr>
        <w:t>【</w:t>
      </w:r>
      <w:r>
        <w:rPr>
          <w:rFonts w:eastAsiaTheme="majorEastAsia" w:hint="eastAsia"/>
          <w:b/>
          <w:u w:val="single"/>
        </w:rPr>
        <w:t>１１</w:t>
      </w:r>
      <w:r w:rsidRPr="007148FB">
        <w:rPr>
          <w:rFonts w:eastAsiaTheme="majorEastAsia"/>
          <w:b/>
          <w:u w:val="single"/>
        </w:rPr>
        <w:t>】</w:t>
      </w:r>
      <w:r w:rsidRPr="007148FB">
        <w:rPr>
          <w:rFonts w:eastAsiaTheme="majorEastAsia"/>
          <w:b/>
          <w:u w:val="single"/>
        </w:rPr>
        <w:t>IBM</w:t>
      </w:r>
      <w:r w:rsidRPr="007148FB">
        <w:rPr>
          <w:rFonts w:eastAsiaTheme="majorEastAsia"/>
          <w:b/>
          <w:u w:val="single"/>
        </w:rPr>
        <w:t>事件</w:t>
      </w:r>
      <w:r>
        <w:rPr>
          <w:rFonts w:eastAsiaTheme="majorEastAsia" w:hint="eastAsia"/>
          <w:b/>
          <w:u w:val="single"/>
        </w:rPr>
        <w:t>の高裁判断</w:t>
      </w:r>
    </w:p>
    <w:p w:rsidR="002D1581" w:rsidRDefault="002E3983">
      <w:r>
        <w:rPr>
          <w:rFonts w:hint="eastAsia"/>
        </w:rPr>
        <w:t>(</w:t>
      </w:r>
      <w:r w:rsidR="00D93603">
        <w:rPr>
          <w:rFonts w:hint="eastAsia"/>
        </w:rPr>
        <w:t>1</w:t>
      </w:r>
      <w:r>
        <w:rPr>
          <w:rFonts w:hint="eastAsia"/>
        </w:rPr>
        <w:t>)</w:t>
      </w:r>
      <w:r w:rsidR="008308F0">
        <w:rPr>
          <w:rFonts w:hint="eastAsia"/>
        </w:rPr>
        <w:t>国の主張</w:t>
      </w:r>
    </w:p>
    <w:p w:rsidR="002E3983" w:rsidRDefault="008308F0" w:rsidP="00D93603">
      <w:pPr>
        <w:ind w:firstLineChars="100" w:firstLine="210"/>
      </w:pPr>
      <w:r>
        <w:rPr>
          <w:rFonts w:hint="eastAsia"/>
        </w:rPr>
        <w:t>上記</w:t>
      </w:r>
      <w:r>
        <w:rPr>
          <w:rFonts w:hint="eastAsia"/>
        </w:rPr>
        <w:t>(3)</w:t>
      </w:r>
      <w:r>
        <w:rPr>
          <w:rFonts w:hint="eastAsia"/>
        </w:rPr>
        <w:t>の</w:t>
      </w:r>
      <w:r w:rsidR="002E3983">
        <w:rPr>
          <w:rFonts w:hint="eastAsia"/>
        </w:rPr>
        <w:t>①</w:t>
      </w:r>
      <w:r>
        <w:rPr>
          <w:rFonts w:hint="eastAsia"/>
        </w:rPr>
        <w:t>～③のうち、①（目的）と②（意図）を撤回。</w:t>
      </w:r>
    </w:p>
    <w:p w:rsidR="002E3983" w:rsidRDefault="002E3983"/>
    <w:p w:rsidR="008308F0" w:rsidRDefault="00D93603">
      <w:r>
        <w:rPr>
          <w:rFonts w:hint="eastAsia"/>
        </w:rPr>
        <w:t>(2)</w:t>
      </w:r>
      <w:r>
        <w:rPr>
          <w:rFonts w:hint="eastAsia"/>
        </w:rPr>
        <w:t>高裁の判断</w:t>
      </w:r>
    </w:p>
    <w:p w:rsidR="00D93603" w:rsidRDefault="00D93603">
      <w:r>
        <w:rPr>
          <w:rFonts w:hint="eastAsia"/>
        </w:rPr>
        <w:t>①「租税回避の意図があったか否か、租税回避以外に正当な理由ないし事業目的があったか否かを判断する必要はない」とした国側の主張を認める。</w:t>
      </w:r>
    </w:p>
    <w:p w:rsidR="00D93603" w:rsidRDefault="00D93603">
      <w:r>
        <w:rPr>
          <w:rFonts w:hint="eastAsia"/>
        </w:rPr>
        <w:t xml:space="preserve">　↓</w:t>
      </w:r>
    </w:p>
    <w:p w:rsidR="00D93603" w:rsidRDefault="00D93603">
      <w:r>
        <w:rPr>
          <w:rFonts w:hint="eastAsia"/>
        </w:rPr>
        <w:t>132</w:t>
      </w:r>
      <w:r>
        <w:rPr>
          <w:rFonts w:hint="eastAsia"/>
        </w:rPr>
        <w:t>条の解釈では国側が勝利、</w:t>
      </w:r>
      <w:r w:rsidR="00FC6E5C">
        <w:rPr>
          <w:rFonts w:hint="eastAsia"/>
        </w:rPr>
        <w:t>事実認定で</w:t>
      </w:r>
      <w:r>
        <w:rPr>
          <w:rFonts w:hint="eastAsia"/>
        </w:rPr>
        <w:t>は納税者勝利</w:t>
      </w:r>
      <w:r w:rsidR="007D32A5">
        <w:rPr>
          <w:rFonts w:hint="eastAsia"/>
        </w:rPr>
        <w:t>。</w:t>
      </w:r>
    </w:p>
    <w:p w:rsidR="00D93603" w:rsidRDefault="00FC6E5C">
      <w:r>
        <w:rPr>
          <w:rFonts w:hint="eastAsia"/>
        </w:rPr>
        <w:t xml:space="preserve">　↓</w:t>
      </w:r>
    </w:p>
    <w:p w:rsidR="00FC6E5C" w:rsidRDefault="00FC6E5C">
      <w:r>
        <w:rPr>
          <w:rFonts w:hint="eastAsia"/>
        </w:rPr>
        <w:t>最高裁不受理の可能性もあり</w:t>
      </w:r>
      <w:r w:rsidR="007D32A5">
        <w:rPr>
          <w:rFonts w:hint="eastAsia"/>
        </w:rPr>
        <w:t>。</w:t>
      </w:r>
    </w:p>
    <w:p w:rsidR="00FC6E5C" w:rsidRDefault="00FC6E5C"/>
    <w:p w:rsidR="00D93603" w:rsidRDefault="00D93603">
      <w:r>
        <w:rPr>
          <w:rFonts w:hint="eastAsia"/>
        </w:rPr>
        <w:t>②従来の通説</w:t>
      </w:r>
      <w:r w:rsidR="00FC6E5C">
        <w:rPr>
          <w:rFonts w:hint="eastAsia"/>
        </w:rPr>
        <w:t>について</w:t>
      </w:r>
    </w:p>
    <w:p w:rsidR="00D93603" w:rsidRDefault="00FC6E5C" w:rsidP="00D93603">
      <w:r>
        <w:rPr>
          <w:rFonts w:hint="eastAsia"/>
        </w:rPr>
        <w:t>通説</w:t>
      </w:r>
      <w:r w:rsidR="00D93603">
        <w:rPr>
          <w:rFonts w:hint="eastAsia"/>
        </w:rPr>
        <w:t>「行為又は計算が、異常ないし変則的であり、かつ、租税回避以外に正当な理由ないし事業目的が存在しないと認められる場合にのみ</w:t>
      </w:r>
      <w:r w:rsidR="00D93603">
        <w:rPr>
          <w:rFonts w:hint="eastAsia"/>
        </w:rPr>
        <w:t>132</w:t>
      </w:r>
      <w:r w:rsidR="00D93603">
        <w:rPr>
          <w:rFonts w:hint="eastAsia"/>
        </w:rPr>
        <w:t>条が適用される」</w:t>
      </w:r>
    </w:p>
    <w:p w:rsidR="00D93603" w:rsidRDefault="00D93603" w:rsidP="00D93603">
      <w:pPr>
        <w:ind w:firstLineChars="100" w:firstLine="210"/>
      </w:pPr>
      <w:r>
        <w:rPr>
          <w:rFonts w:hint="eastAsia"/>
        </w:rPr>
        <w:t>↓（</w:t>
      </w:r>
      <w:r w:rsidR="00FC6E5C">
        <w:rPr>
          <w:rFonts w:hint="eastAsia"/>
        </w:rPr>
        <w:t>明確に</w:t>
      </w:r>
      <w:r>
        <w:rPr>
          <w:rFonts w:hint="eastAsia"/>
        </w:rPr>
        <w:t>否定）</w:t>
      </w:r>
    </w:p>
    <w:p w:rsidR="00D93603" w:rsidRDefault="00D93603" w:rsidP="00D93603">
      <w:r>
        <w:rPr>
          <w:rFonts w:hint="eastAsia"/>
        </w:rPr>
        <w:t>高裁判決では、経済合理性を基本としつつ、次のように述べている。</w:t>
      </w:r>
    </w:p>
    <w:p w:rsidR="00D93603" w:rsidRDefault="00D93603" w:rsidP="00D93603">
      <w:r>
        <w:rPr>
          <w:rFonts w:hint="eastAsia"/>
        </w:rPr>
        <w:lastRenderedPageBreak/>
        <w:t>「行為又は計算が純粋経済人として不合理、不自然なものと認められるか否かが</w:t>
      </w:r>
      <w:r>
        <w:rPr>
          <w:rFonts w:hint="eastAsia"/>
        </w:rPr>
        <w:t>132</w:t>
      </w:r>
      <w:r>
        <w:rPr>
          <w:rFonts w:hint="eastAsia"/>
        </w:rPr>
        <w:t>条の適用の判断基準」</w:t>
      </w:r>
    </w:p>
    <w:p w:rsidR="00D93603" w:rsidRDefault="00D93603" w:rsidP="00D93603">
      <w:r>
        <w:rPr>
          <w:rFonts w:hint="eastAsia"/>
        </w:rPr>
        <w:t>「経済的合理性を欠くものは</w:t>
      </w:r>
      <w:r>
        <w:rPr>
          <w:rFonts w:hint="eastAsia"/>
        </w:rPr>
        <w:t>132</w:t>
      </w:r>
      <w:r>
        <w:rPr>
          <w:rFonts w:hint="eastAsia"/>
        </w:rPr>
        <w:t>条の適用対象」</w:t>
      </w:r>
    </w:p>
    <w:p w:rsidR="00D93603" w:rsidRDefault="00D93603" w:rsidP="00D93603">
      <w:r>
        <w:rPr>
          <w:rFonts w:hint="eastAsia"/>
        </w:rPr>
        <w:t>「独立当事者間の通常の取引と異なるものは経済的合理性を欠く」</w:t>
      </w:r>
    </w:p>
    <w:p w:rsidR="00D93603" w:rsidRDefault="00D93603">
      <w:r>
        <w:rPr>
          <w:rFonts w:hint="eastAsia"/>
        </w:rPr>
        <w:t xml:space="preserve">　↓</w:t>
      </w:r>
    </w:p>
    <w:p w:rsidR="00D93603" w:rsidRDefault="00D93603">
      <w:r w:rsidRPr="007D32A5">
        <w:rPr>
          <w:rFonts w:hint="eastAsia"/>
          <w:u w:val="wave"/>
        </w:rPr>
        <w:t>範囲が極めて広く、従来の射程範囲を大きく超える可能性</w:t>
      </w:r>
      <w:r w:rsidR="007D32A5">
        <w:rPr>
          <w:rFonts w:hint="eastAsia"/>
        </w:rPr>
        <w:t>。</w:t>
      </w:r>
    </w:p>
    <w:p w:rsidR="00D93603" w:rsidRDefault="00D93603"/>
    <w:p w:rsidR="002E3983" w:rsidRDefault="002E3983"/>
    <w:p w:rsidR="00D93603" w:rsidRPr="00D93603" w:rsidRDefault="00D93603">
      <w:pPr>
        <w:rPr>
          <w:rFonts w:eastAsiaTheme="majorEastAsia"/>
          <w:b/>
          <w:u w:val="single"/>
        </w:rPr>
      </w:pPr>
      <w:r w:rsidRPr="007148FB">
        <w:rPr>
          <w:rFonts w:eastAsiaTheme="majorEastAsia"/>
          <w:b/>
          <w:u w:val="single"/>
        </w:rPr>
        <w:t>【</w:t>
      </w:r>
      <w:r>
        <w:rPr>
          <w:rFonts w:eastAsiaTheme="majorEastAsia" w:hint="eastAsia"/>
          <w:b/>
          <w:u w:val="single"/>
        </w:rPr>
        <w:t>１２</w:t>
      </w:r>
      <w:r w:rsidRPr="007148FB">
        <w:rPr>
          <w:rFonts w:eastAsiaTheme="majorEastAsia"/>
          <w:b/>
          <w:u w:val="single"/>
        </w:rPr>
        <w:t>】</w:t>
      </w:r>
      <w:r>
        <w:rPr>
          <w:rFonts w:eastAsiaTheme="majorEastAsia" w:hint="eastAsia"/>
          <w:b/>
          <w:u w:val="single"/>
        </w:rPr>
        <w:t>最後に</w:t>
      </w:r>
    </w:p>
    <w:tbl>
      <w:tblPr>
        <w:tblStyle w:val="aa"/>
        <w:tblW w:w="0" w:type="auto"/>
        <w:tblInd w:w="108" w:type="dxa"/>
        <w:tblLook w:val="04A0" w:firstRow="1" w:lastRow="0" w:firstColumn="1" w:lastColumn="0" w:noHBand="0" w:noVBand="1"/>
      </w:tblPr>
      <w:tblGrid>
        <w:gridCol w:w="1418"/>
        <w:gridCol w:w="2392"/>
        <w:gridCol w:w="2392"/>
        <w:gridCol w:w="2392"/>
      </w:tblGrid>
      <w:tr w:rsidR="009D1FD5" w:rsidTr="009D1FD5">
        <w:tc>
          <w:tcPr>
            <w:tcW w:w="1418" w:type="dxa"/>
          </w:tcPr>
          <w:p w:rsidR="009D1FD5" w:rsidRDefault="009D1FD5" w:rsidP="002E3983">
            <w:pPr>
              <w:jc w:val="center"/>
            </w:pPr>
          </w:p>
        </w:tc>
        <w:tc>
          <w:tcPr>
            <w:tcW w:w="2392" w:type="dxa"/>
          </w:tcPr>
          <w:p w:rsidR="009D1FD5" w:rsidRDefault="009D1FD5" w:rsidP="002E3983">
            <w:pPr>
              <w:jc w:val="center"/>
            </w:pPr>
            <w:r>
              <w:rPr>
                <w:rFonts w:hint="eastAsia"/>
              </w:rPr>
              <w:t>目的（正当な理由）</w:t>
            </w:r>
          </w:p>
        </w:tc>
        <w:tc>
          <w:tcPr>
            <w:tcW w:w="2392" w:type="dxa"/>
          </w:tcPr>
          <w:p w:rsidR="009D1FD5" w:rsidRDefault="009D1FD5" w:rsidP="002E3983">
            <w:pPr>
              <w:jc w:val="center"/>
            </w:pPr>
            <w:r>
              <w:rPr>
                <w:rFonts w:hint="eastAsia"/>
              </w:rPr>
              <w:t>手段（経済合理性）</w:t>
            </w:r>
          </w:p>
        </w:tc>
        <w:tc>
          <w:tcPr>
            <w:tcW w:w="2392" w:type="dxa"/>
          </w:tcPr>
          <w:p w:rsidR="009D1FD5" w:rsidRDefault="009D1FD5" w:rsidP="002E3983">
            <w:pPr>
              <w:jc w:val="center"/>
            </w:pPr>
            <w:r>
              <w:rPr>
                <w:rFonts w:hint="eastAsia"/>
              </w:rPr>
              <w:t>結果（制度趣旨・目的）</w:t>
            </w:r>
          </w:p>
        </w:tc>
      </w:tr>
      <w:tr w:rsidR="00687393" w:rsidTr="009D1FD5">
        <w:tc>
          <w:tcPr>
            <w:tcW w:w="1418" w:type="dxa"/>
          </w:tcPr>
          <w:p w:rsidR="00687393" w:rsidRDefault="00687393" w:rsidP="00687393">
            <w:r>
              <w:rPr>
                <w:rFonts w:hint="eastAsia"/>
              </w:rPr>
              <w:t>従来の通説</w:t>
            </w:r>
          </w:p>
        </w:tc>
        <w:tc>
          <w:tcPr>
            <w:tcW w:w="2392" w:type="dxa"/>
          </w:tcPr>
          <w:p w:rsidR="00687393" w:rsidRDefault="00687393" w:rsidP="00687393">
            <w:pPr>
              <w:jc w:val="center"/>
              <w:rPr>
                <w:rFonts w:hint="eastAsia"/>
              </w:rPr>
            </w:pPr>
            <w:r>
              <w:rPr>
                <w:rFonts w:hint="eastAsia"/>
              </w:rPr>
              <w:t>◎</w:t>
            </w:r>
          </w:p>
        </w:tc>
        <w:tc>
          <w:tcPr>
            <w:tcW w:w="2392" w:type="dxa"/>
          </w:tcPr>
          <w:p w:rsidR="00687393" w:rsidRDefault="00687393" w:rsidP="00687393">
            <w:pPr>
              <w:jc w:val="center"/>
              <w:rPr>
                <w:rFonts w:hint="eastAsia"/>
              </w:rPr>
            </w:pPr>
            <w:r>
              <w:rPr>
                <w:rFonts w:hint="eastAsia"/>
              </w:rPr>
              <w:t>◎</w:t>
            </w:r>
          </w:p>
        </w:tc>
        <w:tc>
          <w:tcPr>
            <w:tcW w:w="2392" w:type="dxa"/>
          </w:tcPr>
          <w:p w:rsidR="00687393" w:rsidRDefault="00687393" w:rsidP="00687393">
            <w:pPr>
              <w:jc w:val="center"/>
              <w:rPr>
                <w:rFonts w:hint="eastAsia"/>
              </w:rPr>
            </w:pPr>
            <w:r>
              <w:rPr>
                <w:rFonts w:hint="eastAsia"/>
              </w:rPr>
              <w:t>―</w:t>
            </w:r>
          </w:p>
        </w:tc>
      </w:tr>
      <w:tr w:rsidR="009D1FD5" w:rsidTr="009D1FD5">
        <w:tc>
          <w:tcPr>
            <w:tcW w:w="1418" w:type="dxa"/>
          </w:tcPr>
          <w:p w:rsidR="009D1FD5" w:rsidRDefault="009D1FD5">
            <w:r>
              <w:rPr>
                <w:rFonts w:hint="eastAsia"/>
              </w:rPr>
              <w:t>ヤフー地裁</w:t>
            </w:r>
          </w:p>
        </w:tc>
        <w:tc>
          <w:tcPr>
            <w:tcW w:w="2392" w:type="dxa"/>
          </w:tcPr>
          <w:p w:rsidR="009D1FD5" w:rsidRDefault="00FC6E5C" w:rsidP="00FC6E5C">
            <w:pPr>
              <w:jc w:val="center"/>
            </w:pPr>
            <w:r>
              <w:rPr>
                <w:rFonts w:hint="eastAsia"/>
              </w:rPr>
              <w:t>○</w:t>
            </w:r>
          </w:p>
        </w:tc>
        <w:tc>
          <w:tcPr>
            <w:tcW w:w="2392" w:type="dxa"/>
          </w:tcPr>
          <w:p w:rsidR="009D1FD5" w:rsidRDefault="00FC6E5C" w:rsidP="00FC6E5C">
            <w:pPr>
              <w:jc w:val="center"/>
            </w:pPr>
            <w:r>
              <w:rPr>
                <w:rFonts w:hint="eastAsia"/>
              </w:rPr>
              <w:t>○</w:t>
            </w:r>
          </w:p>
        </w:tc>
        <w:tc>
          <w:tcPr>
            <w:tcW w:w="2392" w:type="dxa"/>
          </w:tcPr>
          <w:p w:rsidR="009D1FD5" w:rsidRDefault="00FC6E5C" w:rsidP="00FC6E5C">
            <w:pPr>
              <w:jc w:val="center"/>
            </w:pPr>
            <w:r>
              <w:rPr>
                <w:rFonts w:hint="eastAsia"/>
              </w:rPr>
              <w:t>◎</w:t>
            </w:r>
          </w:p>
        </w:tc>
      </w:tr>
      <w:tr w:rsidR="009D1FD5" w:rsidTr="009D1FD5">
        <w:tc>
          <w:tcPr>
            <w:tcW w:w="1418" w:type="dxa"/>
          </w:tcPr>
          <w:p w:rsidR="009D1FD5" w:rsidRDefault="009D1FD5">
            <w:r>
              <w:rPr>
                <w:rFonts w:hint="eastAsia"/>
              </w:rPr>
              <w:t>ヤフー高裁</w:t>
            </w:r>
          </w:p>
        </w:tc>
        <w:tc>
          <w:tcPr>
            <w:tcW w:w="2392" w:type="dxa"/>
          </w:tcPr>
          <w:p w:rsidR="009D1FD5" w:rsidRDefault="00FC6E5C" w:rsidP="00FC6E5C">
            <w:pPr>
              <w:jc w:val="center"/>
            </w:pPr>
            <w:r>
              <w:rPr>
                <w:rFonts w:hint="eastAsia"/>
                <w:highlight w:val="lightGray"/>
              </w:rPr>
              <w:t>◎</w:t>
            </w:r>
          </w:p>
        </w:tc>
        <w:tc>
          <w:tcPr>
            <w:tcW w:w="2392" w:type="dxa"/>
          </w:tcPr>
          <w:p w:rsidR="009D1FD5" w:rsidRDefault="00F35919" w:rsidP="00F35919">
            <w:pPr>
              <w:jc w:val="center"/>
            </w:pPr>
            <w:r>
              <w:rPr>
                <w:rFonts w:hint="eastAsia"/>
              </w:rPr>
              <w:t>○</w:t>
            </w:r>
          </w:p>
        </w:tc>
        <w:tc>
          <w:tcPr>
            <w:tcW w:w="2392" w:type="dxa"/>
          </w:tcPr>
          <w:p w:rsidR="009D1FD5" w:rsidRDefault="00FC6E5C" w:rsidP="00FC6E5C">
            <w:pPr>
              <w:jc w:val="center"/>
            </w:pPr>
            <w:r>
              <w:rPr>
                <w:rFonts w:hint="eastAsia"/>
              </w:rPr>
              <w:t>◎</w:t>
            </w:r>
          </w:p>
        </w:tc>
        <w:bookmarkStart w:id="0" w:name="_GoBack"/>
        <w:bookmarkEnd w:id="0"/>
      </w:tr>
      <w:tr w:rsidR="009D1FD5" w:rsidTr="009D1FD5">
        <w:tc>
          <w:tcPr>
            <w:tcW w:w="1418" w:type="dxa"/>
          </w:tcPr>
          <w:p w:rsidR="009D1FD5" w:rsidRDefault="009D1FD5">
            <w:r>
              <w:rPr>
                <w:rFonts w:hint="eastAsia"/>
              </w:rPr>
              <w:t>IBM</w:t>
            </w:r>
            <w:r>
              <w:rPr>
                <w:rFonts w:hint="eastAsia"/>
              </w:rPr>
              <w:t>地裁</w:t>
            </w:r>
          </w:p>
        </w:tc>
        <w:tc>
          <w:tcPr>
            <w:tcW w:w="2392" w:type="dxa"/>
          </w:tcPr>
          <w:p w:rsidR="009D1FD5" w:rsidRDefault="002E3983" w:rsidP="002E3983">
            <w:pPr>
              <w:jc w:val="center"/>
            </w:pPr>
            <w:r>
              <w:rPr>
                <w:rFonts w:hint="eastAsia"/>
              </w:rPr>
              <w:t>―</w:t>
            </w:r>
          </w:p>
        </w:tc>
        <w:tc>
          <w:tcPr>
            <w:tcW w:w="2392" w:type="dxa"/>
          </w:tcPr>
          <w:p w:rsidR="009D1FD5" w:rsidRDefault="00687393" w:rsidP="002E3983">
            <w:pPr>
              <w:jc w:val="center"/>
            </w:pPr>
            <w:r>
              <w:rPr>
                <w:rFonts w:hint="eastAsia"/>
              </w:rPr>
              <w:t>◎</w:t>
            </w:r>
          </w:p>
        </w:tc>
        <w:tc>
          <w:tcPr>
            <w:tcW w:w="2392" w:type="dxa"/>
          </w:tcPr>
          <w:p w:rsidR="009D1FD5" w:rsidRDefault="002E3983" w:rsidP="002E3983">
            <w:pPr>
              <w:jc w:val="center"/>
            </w:pPr>
            <w:r>
              <w:rPr>
                <w:rFonts w:hint="eastAsia"/>
              </w:rPr>
              <w:t>―</w:t>
            </w:r>
          </w:p>
        </w:tc>
      </w:tr>
      <w:tr w:rsidR="002E3983" w:rsidTr="009D1FD5">
        <w:tc>
          <w:tcPr>
            <w:tcW w:w="1418" w:type="dxa"/>
            <w:tcBorders>
              <w:bottom w:val="single" w:sz="18" w:space="0" w:color="auto"/>
            </w:tcBorders>
          </w:tcPr>
          <w:p w:rsidR="002E3983" w:rsidRDefault="002E3983">
            <w:r>
              <w:rPr>
                <w:rFonts w:hint="eastAsia"/>
              </w:rPr>
              <w:t>IBM</w:t>
            </w:r>
            <w:r>
              <w:rPr>
                <w:rFonts w:hint="eastAsia"/>
              </w:rPr>
              <w:t>高裁</w:t>
            </w:r>
          </w:p>
        </w:tc>
        <w:tc>
          <w:tcPr>
            <w:tcW w:w="2392" w:type="dxa"/>
            <w:tcBorders>
              <w:bottom w:val="single" w:sz="18" w:space="0" w:color="auto"/>
            </w:tcBorders>
          </w:tcPr>
          <w:p w:rsidR="002E3983" w:rsidRDefault="002E3983" w:rsidP="00D93603">
            <w:pPr>
              <w:jc w:val="center"/>
            </w:pPr>
            <w:r w:rsidRPr="002E3983">
              <w:rPr>
                <w:rFonts w:hint="eastAsia"/>
                <w:highlight w:val="lightGray"/>
              </w:rPr>
              <w:t>×</w:t>
            </w:r>
          </w:p>
        </w:tc>
        <w:tc>
          <w:tcPr>
            <w:tcW w:w="2392" w:type="dxa"/>
            <w:tcBorders>
              <w:bottom w:val="single" w:sz="18" w:space="0" w:color="auto"/>
            </w:tcBorders>
          </w:tcPr>
          <w:p w:rsidR="002E3983" w:rsidRDefault="00687393" w:rsidP="002E3983">
            <w:pPr>
              <w:jc w:val="center"/>
            </w:pPr>
            <w:r>
              <w:rPr>
                <w:rFonts w:hint="eastAsia"/>
              </w:rPr>
              <w:t>◎</w:t>
            </w:r>
          </w:p>
        </w:tc>
        <w:tc>
          <w:tcPr>
            <w:tcW w:w="2392" w:type="dxa"/>
            <w:tcBorders>
              <w:bottom w:val="single" w:sz="18" w:space="0" w:color="auto"/>
            </w:tcBorders>
          </w:tcPr>
          <w:p w:rsidR="002E3983" w:rsidRDefault="002E3983" w:rsidP="000122D6">
            <w:pPr>
              <w:jc w:val="center"/>
            </w:pPr>
            <w:r>
              <w:rPr>
                <w:rFonts w:hint="eastAsia"/>
              </w:rPr>
              <w:t>―</w:t>
            </w:r>
          </w:p>
        </w:tc>
      </w:tr>
      <w:tr w:rsidR="002E3983" w:rsidTr="009D1FD5">
        <w:tc>
          <w:tcPr>
            <w:tcW w:w="1418" w:type="dxa"/>
            <w:tcBorders>
              <w:top w:val="single" w:sz="18" w:space="0" w:color="auto"/>
              <w:left w:val="single" w:sz="18" w:space="0" w:color="auto"/>
              <w:bottom w:val="single" w:sz="18" w:space="0" w:color="auto"/>
            </w:tcBorders>
          </w:tcPr>
          <w:p w:rsidR="002E3983" w:rsidRDefault="002E3983">
            <w:r>
              <w:rPr>
                <w:rFonts w:hint="eastAsia"/>
              </w:rPr>
              <w:t>あるべき</w:t>
            </w:r>
          </w:p>
        </w:tc>
        <w:tc>
          <w:tcPr>
            <w:tcW w:w="2392" w:type="dxa"/>
            <w:tcBorders>
              <w:top w:val="single" w:sz="18" w:space="0" w:color="auto"/>
              <w:bottom w:val="single" w:sz="18" w:space="0" w:color="auto"/>
            </w:tcBorders>
          </w:tcPr>
          <w:p w:rsidR="002E3983" w:rsidRDefault="002E3983" w:rsidP="002E3983">
            <w:pPr>
              <w:jc w:val="center"/>
            </w:pPr>
            <w:r>
              <w:rPr>
                <w:rFonts w:hint="eastAsia"/>
              </w:rPr>
              <w:t>○</w:t>
            </w:r>
          </w:p>
        </w:tc>
        <w:tc>
          <w:tcPr>
            <w:tcW w:w="2392" w:type="dxa"/>
            <w:tcBorders>
              <w:top w:val="single" w:sz="18" w:space="0" w:color="auto"/>
              <w:bottom w:val="single" w:sz="18" w:space="0" w:color="auto"/>
            </w:tcBorders>
          </w:tcPr>
          <w:p w:rsidR="002E3983" w:rsidRDefault="002E3983" w:rsidP="002E3983">
            <w:pPr>
              <w:jc w:val="center"/>
            </w:pPr>
            <w:r>
              <w:rPr>
                <w:rFonts w:hint="eastAsia"/>
              </w:rPr>
              <w:t>○</w:t>
            </w:r>
          </w:p>
        </w:tc>
        <w:tc>
          <w:tcPr>
            <w:tcW w:w="2392" w:type="dxa"/>
            <w:tcBorders>
              <w:top w:val="single" w:sz="18" w:space="0" w:color="auto"/>
              <w:bottom w:val="single" w:sz="18" w:space="0" w:color="auto"/>
              <w:right w:val="single" w:sz="18" w:space="0" w:color="auto"/>
            </w:tcBorders>
          </w:tcPr>
          <w:p w:rsidR="002E3983" w:rsidRDefault="002E3983" w:rsidP="002E3983">
            <w:pPr>
              <w:jc w:val="center"/>
            </w:pPr>
            <w:r>
              <w:rPr>
                <w:rFonts w:hint="eastAsia"/>
              </w:rPr>
              <w:t>◎</w:t>
            </w:r>
          </w:p>
        </w:tc>
      </w:tr>
    </w:tbl>
    <w:p w:rsidR="00F64D91" w:rsidRDefault="00F64D91"/>
    <w:p w:rsidR="00D86C64" w:rsidRDefault="00D86C64"/>
    <w:p w:rsidR="0093200C" w:rsidRDefault="0093200C"/>
    <w:p w:rsidR="0093200C" w:rsidRPr="009F649D" w:rsidRDefault="0093200C">
      <w:pPr>
        <w:rPr>
          <w:u w:val="single"/>
        </w:rPr>
      </w:pPr>
      <w:r w:rsidRPr="009F649D">
        <w:rPr>
          <w:rFonts w:hint="eastAsia"/>
          <w:u w:val="single"/>
        </w:rPr>
        <w:t>参考文献</w:t>
      </w:r>
    </w:p>
    <w:p w:rsidR="0093200C" w:rsidRDefault="0093200C" w:rsidP="009F649D">
      <w:pPr>
        <w:ind w:firstLineChars="100" w:firstLine="210"/>
      </w:pPr>
      <w:r>
        <w:rPr>
          <w:rFonts w:hint="eastAsia"/>
        </w:rPr>
        <w:t>『難解税制のポイントと実務の落とし穴』清文社、小林磨寿美編</w:t>
      </w:r>
    </w:p>
    <w:p w:rsidR="0093200C" w:rsidRDefault="0093200C" w:rsidP="009F649D">
      <w:pPr>
        <w:ind w:firstLineChars="100" w:firstLine="210"/>
      </w:pPr>
      <w:r>
        <w:rPr>
          <w:rFonts w:hint="eastAsia"/>
        </w:rPr>
        <w:t>『租税法　十七版』弘文堂、金子宏</w:t>
      </w:r>
    </w:p>
    <w:p w:rsidR="0093200C" w:rsidRDefault="0093200C" w:rsidP="009F649D">
      <w:pPr>
        <w:ind w:firstLineChars="100" w:firstLine="210"/>
      </w:pPr>
      <w:r>
        <w:rPr>
          <w:rFonts w:hint="eastAsia"/>
        </w:rPr>
        <w:t>『週刊</w:t>
      </w:r>
      <w:r>
        <w:rPr>
          <w:rFonts w:hint="eastAsia"/>
        </w:rPr>
        <w:t>T&amp;A</w:t>
      </w:r>
      <w:r>
        <w:rPr>
          <w:rFonts w:hint="eastAsia"/>
        </w:rPr>
        <w:t>マスター』</w:t>
      </w:r>
      <w:r>
        <w:rPr>
          <w:rFonts w:hint="eastAsia"/>
        </w:rPr>
        <w:t>No.542,545,546,554,556,558,559,571,580,581592,595,596</w:t>
      </w:r>
    </w:p>
    <w:p w:rsidR="009F649D" w:rsidRDefault="009F649D" w:rsidP="009F649D">
      <w:pPr>
        <w:ind w:firstLineChars="100" w:firstLine="210"/>
        <w:rPr>
          <w:rFonts w:hint="eastAsia"/>
        </w:rPr>
      </w:pPr>
      <w:r>
        <w:rPr>
          <w:rFonts w:hint="eastAsia"/>
        </w:rPr>
        <w:t xml:space="preserve">　　・・・朝長英樹税理士インタビュー</w:t>
      </w:r>
      <w:r>
        <w:rPr>
          <w:rFonts w:hint="eastAsia"/>
        </w:rPr>
        <w:t>12</w:t>
      </w:r>
      <w:r>
        <w:rPr>
          <w:rFonts w:hint="eastAsia"/>
        </w:rPr>
        <w:t>回</w:t>
      </w:r>
    </w:p>
    <w:p w:rsidR="0093200C" w:rsidRDefault="0093200C" w:rsidP="009F649D">
      <w:pPr>
        <w:ind w:firstLineChars="100" w:firstLine="210"/>
      </w:pPr>
      <w:r>
        <w:rPr>
          <w:rFonts w:hint="eastAsia"/>
        </w:rPr>
        <w:t>『週刊税務通信』</w:t>
      </w:r>
      <w:r>
        <w:rPr>
          <w:rFonts w:hint="eastAsia"/>
        </w:rPr>
        <w:t>No.3314,3325,3360</w:t>
      </w:r>
    </w:p>
    <w:p w:rsidR="0093200C" w:rsidRDefault="0093200C"/>
    <w:sectPr w:rsidR="0093200C" w:rsidSect="007B043D">
      <w:footerReference w:type="default" r:id="rId26"/>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E5C" w:rsidRDefault="00FC6E5C" w:rsidP="00ED0861">
      <w:r>
        <w:separator/>
      </w:r>
    </w:p>
  </w:endnote>
  <w:endnote w:type="continuationSeparator" w:id="0">
    <w:p w:rsidR="00FC6E5C" w:rsidRDefault="00FC6E5C" w:rsidP="00ED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584366"/>
      <w:docPartObj>
        <w:docPartGallery w:val="Page Numbers (Bottom of Page)"/>
        <w:docPartUnique/>
      </w:docPartObj>
    </w:sdtPr>
    <w:sdtEndPr/>
    <w:sdtContent>
      <w:p w:rsidR="00FC6E5C" w:rsidRDefault="00FC6E5C">
        <w:pPr>
          <w:pStyle w:val="a5"/>
          <w:jc w:val="center"/>
        </w:pPr>
        <w:r>
          <w:fldChar w:fldCharType="begin"/>
        </w:r>
        <w:r>
          <w:instrText>PAGE   \* MERGEFORMAT</w:instrText>
        </w:r>
        <w:r>
          <w:fldChar w:fldCharType="separate"/>
        </w:r>
        <w:r w:rsidR="00687393" w:rsidRPr="00687393">
          <w:rPr>
            <w:noProof/>
            <w:lang w:val="ja-JP"/>
          </w:rPr>
          <w:t>12</w:t>
        </w:r>
        <w:r>
          <w:fldChar w:fldCharType="end"/>
        </w:r>
      </w:p>
    </w:sdtContent>
  </w:sdt>
  <w:p w:rsidR="00FC6E5C" w:rsidRDefault="00FC6E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E5C" w:rsidRDefault="00FC6E5C" w:rsidP="00ED0861">
      <w:r>
        <w:separator/>
      </w:r>
    </w:p>
  </w:footnote>
  <w:footnote w:type="continuationSeparator" w:id="0">
    <w:p w:rsidR="00FC6E5C" w:rsidRDefault="00FC6E5C" w:rsidP="00ED08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21437"/>
    <w:multiLevelType w:val="hybridMultilevel"/>
    <w:tmpl w:val="C5F618A0"/>
    <w:lvl w:ilvl="0" w:tplc="4F6A21DE">
      <w:start w:val="2"/>
      <w:numFmt w:val="bullet"/>
      <w:lvlText w:val="※"/>
      <w:lvlJc w:val="left"/>
      <w:pPr>
        <w:ind w:left="2880" w:hanging="360"/>
      </w:pPr>
      <w:rPr>
        <w:rFonts w:ascii="ＭＳ 明朝" w:eastAsia="ＭＳ 明朝" w:hAnsi="ＭＳ 明朝" w:cstheme="minorBidi"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1">
    <w:nsid w:val="288940DE"/>
    <w:multiLevelType w:val="hybridMultilevel"/>
    <w:tmpl w:val="ED300274"/>
    <w:lvl w:ilvl="0" w:tplc="514EB7EA">
      <w:start w:val="1"/>
      <w:numFmt w:val="decimalFullWidth"/>
      <w:lvlText w:val="【%1】"/>
      <w:lvlJc w:val="left"/>
      <w:pPr>
        <w:tabs>
          <w:tab w:val="num" w:pos="720"/>
        </w:tabs>
        <w:ind w:left="720" w:hanging="720"/>
      </w:pPr>
      <w:rPr>
        <w:rFonts w:hint="eastAsia"/>
      </w:rPr>
    </w:lvl>
    <w:lvl w:ilvl="1" w:tplc="352C627E">
      <w:start w:val="1"/>
      <w:numFmt w:val="decimalFullWidth"/>
      <w:lvlText w:val="（%2）"/>
      <w:lvlJc w:val="left"/>
      <w:pPr>
        <w:tabs>
          <w:tab w:val="num" w:pos="1140"/>
        </w:tabs>
        <w:ind w:left="1140" w:hanging="720"/>
      </w:pPr>
      <w:rPr>
        <w:rFonts w:hint="eastAsia"/>
      </w:rPr>
    </w:lvl>
    <w:lvl w:ilvl="2" w:tplc="D7B4AC22">
      <w:start w:val="1"/>
      <w:numFmt w:val="bullet"/>
      <w:lvlText w:val="・"/>
      <w:lvlJc w:val="left"/>
      <w:pPr>
        <w:tabs>
          <w:tab w:val="num" w:pos="1200"/>
        </w:tabs>
        <w:ind w:left="1200" w:hanging="360"/>
      </w:pPr>
      <w:rPr>
        <w:rFonts w:ascii="ＭＳ 明朝" w:eastAsia="ＭＳ 明朝" w:hAnsi="ＭＳ 明朝" w:cs="Times New Roman" w:hint="eastAsia"/>
      </w:rPr>
    </w:lvl>
    <w:lvl w:ilvl="3" w:tplc="93B031FA">
      <w:start w:val="1"/>
      <w:numFmt w:val="decimalEnclosedCircle"/>
      <w:lvlText w:val="%4"/>
      <w:lvlJc w:val="left"/>
      <w:pPr>
        <w:tabs>
          <w:tab w:val="num" w:pos="1620"/>
        </w:tabs>
        <w:ind w:left="1620" w:hanging="360"/>
      </w:pPr>
      <w:rPr>
        <w:rFonts w:hint="eastAsia"/>
      </w:r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A2A35A1"/>
    <w:multiLevelType w:val="hybridMultilevel"/>
    <w:tmpl w:val="893E701A"/>
    <w:lvl w:ilvl="0" w:tplc="DAFA5CE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B570BFA"/>
    <w:multiLevelType w:val="multilevel"/>
    <w:tmpl w:val="3574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01"/>
    <w:rsid w:val="000122D6"/>
    <w:rsid w:val="00014C28"/>
    <w:rsid w:val="00023DBD"/>
    <w:rsid w:val="00030268"/>
    <w:rsid w:val="00043B22"/>
    <w:rsid w:val="00053BF1"/>
    <w:rsid w:val="00056598"/>
    <w:rsid w:val="00080671"/>
    <w:rsid w:val="00091F16"/>
    <w:rsid w:val="000B1EFF"/>
    <w:rsid w:val="000B2A17"/>
    <w:rsid w:val="000B3A8A"/>
    <w:rsid w:val="000C4240"/>
    <w:rsid w:val="000E2FD4"/>
    <w:rsid w:val="000F0BD5"/>
    <w:rsid w:val="000F3ECD"/>
    <w:rsid w:val="000F4241"/>
    <w:rsid w:val="001177D3"/>
    <w:rsid w:val="00156011"/>
    <w:rsid w:val="00165BEA"/>
    <w:rsid w:val="00190A75"/>
    <w:rsid w:val="0019562B"/>
    <w:rsid w:val="001A5B2D"/>
    <w:rsid w:val="001D592A"/>
    <w:rsid w:val="00206C83"/>
    <w:rsid w:val="00217F38"/>
    <w:rsid w:val="00223EC2"/>
    <w:rsid w:val="00230AFB"/>
    <w:rsid w:val="002329FC"/>
    <w:rsid w:val="0025140B"/>
    <w:rsid w:val="00271DB4"/>
    <w:rsid w:val="002839C0"/>
    <w:rsid w:val="002878AE"/>
    <w:rsid w:val="00290898"/>
    <w:rsid w:val="0029335B"/>
    <w:rsid w:val="002A26D1"/>
    <w:rsid w:val="002A3450"/>
    <w:rsid w:val="002B6774"/>
    <w:rsid w:val="002C7326"/>
    <w:rsid w:val="002D128A"/>
    <w:rsid w:val="002D1581"/>
    <w:rsid w:val="002D5F88"/>
    <w:rsid w:val="002D6A23"/>
    <w:rsid w:val="002E0F6E"/>
    <w:rsid w:val="002E1161"/>
    <w:rsid w:val="002E3983"/>
    <w:rsid w:val="002E57EA"/>
    <w:rsid w:val="002E6813"/>
    <w:rsid w:val="00312EC5"/>
    <w:rsid w:val="00324A05"/>
    <w:rsid w:val="00333F29"/>
    <w:rsid w:val="00355BA6"/>
    <w:rsid w:val="0038089C"/>
    <w:rsid w:val="003861D0"/>
    <w:rsid w:val="00397BD0"/>
    <w:rsid w:val="003A17F6"/>
    <w:rsid w:val="003A6B5A"/>
    <w:rsid w:val="003B6AA2"/>
    <w:rsid w:val="003C2D17"/>
    <w:rsid w:val="003F2D94"/>
    <w:rsid w:val="003F4B49"/>
    <w:rsid w:val="003F4D4B"/>
    <w:rsid w:val="00406630"/>
    <w:rsid w:val="00467A82"/>
    <w:rsid w:val="00474E7E"/>
    <w:rsid w:val="00480F01"/>
    <w:rsid w:val="004816BE"/>
    <w:rsid w:val="00483ADF"/>
    <w:rsid w:val="00492A9A"/>
    <w:rsid w:val="00493532"/>
    <w:rsid w:val="00497B62"/>
    <w:rsid w:val="004C1714"/>
    <w:rsid w:val="004E03C8"/>
    <w:rsid w:val="004E4778"/>
    <w:rsid w:val="004F10D1"/>
    <w:rsid w:val="004F5827"/>
    <w:rsid w:val="00515489"/>
    <w:rsid w:val="00525926"/>
    <w:rsid w:val="00526939"/>
    <w:rsid w:val="0053749C"/>
    <w:rsid w:val="00552F70"/>
    <w:rsid w:val="00564ABB"/>
    <w:rsid w:val="0058253D"/>
    <w:rsid w:val="00583843"/>
    <w:rsid w:val="005856F1"/>
    <w:rsid w:val="005A063C"/>
    <w:rsid w:val="005C09DA"/>
    <w:rsid w:val="005D7A2C"/>
    <w:rsid w:val="005E0BDD"/>
    <w:rsid w:val="005F041B"/>
    <w:rsid w:val="00600CB5"/>
    <w:rsid w:val="00603F05"/>
    <w:rsid w:val="006057A2"/>
    <w:rsid w:val="006069CE"/>
    <w:rsid w:val="0061680A"/>
    <w:rsid w:val="00621A1C"/>
    <w:rsid w:val="006305F0"/>
    <w:rsid w:val="00636D41"/>
    <w:rsid w:val="00637034"/>
    <w:rsid w:val="00647AF5"/>
    <w:rsid w:val="006508C4"/>
    <w:rsid w:val="00651EF2"/>
    <w:rsid w:val="00661263"/>
    <w:rsid w:val="006705FD"/>
    <w:rsid w:val="006750AD"/>
    <w:rsid w:val="00680798"/>
    <w:rsid w:val="00684906"/>
    <w:rsid w:val="00686A9A"/>
    <w:rsid w:val="00687393"/>
    <w:rsid w:val="00694E70"/>
    <w:rsid w:val="006E211B"/>
    <w:rsid w:val="006E78A3"/>
    <w:rsid w:val="006F01D0"/>
    <w:rsid w:val="006F1806"/>
    <w:rsid w:val="006F2689"/>
    <w:rsid w:val="006F7C53"/>
    <w:rsid w:val="00701571"/>
    <w:rsid w:val="00707B38"/>
    <w:rsid w:val="007148FB"/>
    <w:rsid w:val="00717517"/>
    <w:rsid w:val="00726A07"/>
    <w:rsid w:val="007318EA"/>
    <w:rsid w:val="00756C98"/>
    <w:rsid w:val="00770290"/>
    <w:rsid w:val="00773E01"/>
    <w:rsid w:val="0077747D"/>
    <w:rsid w:val="007778E3"/>
    <w:rsid w:val="00787458"/>
    <w:rsid w:val="00791D3A"/>
    <w:rsid w:val="007935E3"/>
    <w:rsid w:val="0079629F"/>
    <w:rsid w:val="007A283B"/>
    <w:rsid w:val="007B043D"/>
    <w:rsid w:val="007B7963"/>
    <w:rsid w:val="007C0C83"/>
    <w:rsid w:val="007C392D"/>
    <w:rsid w:val="007C3AE1"/>
    <w:rsid w:val="007D32A5"/>
    <w:rsid w:val="007F3834"/>
    <w:rsid w:val="00811E39"/>
    <w:rsid w:val="00812C4A"/>
    <w:rsid w:val="008159F9"/>
    <w:rsid w:val="008223B1"/>
    <w:rsid w:val="008308F0"/>
    <w:rsid w:val="008475CC"/>
    <w:rsid w:val="00870D59"/>
    <w:rsid w:val="00884A32"/>
    <w:rsid w:val="00885CFE"/>
    <w:rsid w:val="00886868"/>
    <w:rsid w:val="008926E5"/>
    <w:rsid w:val="00892E25"/>
    <w:rsid w:val="008D7618"/>
    <w:rsid w:val="008E1BE2"/>
    <w:rsid w:val="00901A6E"/>
    <w:rsid w:val="00905372"/>
    <w:rsid w:val="00906A75"/>
    <w:rsid w:val="00910870"/>
    <w:rsid w:val="00910CED"/>
    <w:rsid w:val="00925B82"/>
    <w:rsid w:val="0093200C"/>
    <w:rsid w:val="0093554C"/>
    <w:rsid w:val="00946203"/>
    <w:rsid w:val="00955A15"/>
    <w:rsid w:val="0097077D"/>
    <w:rsid w:val="009732A0"/>
    <w:rsid w:val="00981D46"/>
    <w:rsid w:val="009942DD"/>
    <w:rsid w:val="009A532D"/>
    <w:rsid w:val="009C054D"/>
    <w:rsid w:val="009C1444"/>
    <w:rsid w:val="009C539E"/>
    <w:rsid w:val="009D1FD5"/>
    <w:rsid w:val="009F649D"/>
    <w:rsid w:val="00A1524E"/>
    <w:rsid w:val="00A249DA"/>
    <w:rsid w:val="00A356E4"/>
    <w:rsid w:val="00A366AF"/>
    <w:rsid w:val="00A40049"/>
    <w:rsid w:val="00A4255A"/>
    <w:rsid w:val="00A64339"/>
    <w:rsid w:val="00A655B0"/>
    <w:rsid w:val="00A70F9E"/>
    <w:rsid w:val="00A7453A"/>
    <w:rsid w:val="00A84F86"/>
    <w:rsid w:val="00A92E87"/>
    <w:rsid w:val="00AA4323"/>
    <w:rsid w:val="00AA72DC"/>
    <w:rsid w:val="00AA76E6"/>
    <w:rsid w:val="00AB1AAD"/>
    <w:rsid w:val="00AB396A"/>
    <w:rsid w:val="00AB6D06"/>
    <w:rsid w:val="00AD5607"/>
    <w:rsid w:val="00AD5790"/>
    <w:rsid w:val="00AE31F5"/>
    <w:rsid w:val="00AE3899"/>
    <w:rsid w:val="00AE4B02"/>
    <w:rsid w:val="00AE4FCA"/>
    <w:rsid w:val="00AF2C50"/>
    <w:rsid w:val="00AF377A"/>
    <w:rsid w:val="00AF4A13"/>
    <w:rsid w:val="00B0448A"/>
    <w:rsid w:val="00B177D3"/>
    <w:rsid w:val="00B36A95"/>
    <w:rsid w:val="00B36C1F"/>
    <w:rsid w:val="00B5329B"/>
    <w:rsid w:val="00B55EE9"/>
    <w:rsid w:val="00B62697"/>
    <w:rsid w:val="00B67A09"/>
    <w:rsid w:val="00B70922"/>
    <w:rsid w:val="00BA6605"/>
    <w:rsid w:val="00BB583B"/>
    <w:rsid w:val="00BB7287"/>
    <w:rsid w:val="00BB75ED"/>
    <w:rsid w:val="00BC3B0D"/>
    <w:rsid w:val="00BE33F9"/>
    <w:rsid w:val="00BE4DD2"/>
    <w:rsid w:val="00BF1314"/>
    <w:rsid w:val="00C079B0"/>
    <w:rsid w:val="00C218FE"/>
    <w:rsid w:val="00C24086"/>
    <w:rsid w:val="00C373BD"/>
    <w:rsid w:val="00C46016"/>
    <w:rsid w:val="00C9055D"/>
    <w:rsid w:val="00CA3CA8"/>
    <w:rsid w:val="00CB26E8"/>
    <w:rsid w:val="00CD08A7"/>
    <w:rsid w:val="00CE63CC"/>
    <w:rsid w:val="00CF6AC2"/>
    <w:rsid w:val="00D06BDB"/>
    <w:rsid w:val="00D06E36"/>
    <w:rsid w:val="00D17BDF"/>
    <w:rsid w:val="00D32774"/>
    <w:rsid w:val="00D33686"/>
    <w:rsid w:val="00D35A7D"/>
    <w:rsid w:val="00D37FF3"/>
    <w:rsid w:val="00D46B92"/>
    <w:rsid w:val="00D55981"/>
    <w:rsid w:val="00D614DB"/>
    <w:rsid w:val="00D62613"/>
    <w:rsid w:val="00D72A5B"/>
    <w:rsid w:val="00D86C64"/>
    <w:rsid w:val="00D93603"/>
    <w:rsid w:val="00DB1480"/>
    <w:rsid w:val="00DB3E0E"/>
    <w:rsid w:val="00DC0C0A"/>
    <w:rsid w:val="00DC2161"/>
    <w:rsid w:val="00DC6286"/>
    <w:rsid w:val="00DD1839"/>
    <w:rsid w:val="00E031F6"/>
    <w:rsid w:val="00E11123"/>
    <w:rsid w:val="00E20B25"/>
    <w:rsid w:val="00E2710B"/>
    <w:rsid w:val="00E33991"/>
    <w:rsid w:val="00E70EE6"/>
    <w:rsid w:val="00E72FCA"/>
    <w:rsid w:val="00E81EFC"/>
    <w:rsid w:val="00E84909"/>
    <w:rsid w:val="00E86C2D"/>
    <w:rsid w:val="00E9008D"/>
    <w:rsid w:val="00EA424E"/>
    <w:rsid w:val="00EB0947"/>
    <w:rsid w:val="00EC1603"/>
    <w:rsid w:val="00ED0861"/>
    <w:rsid w:val="00ED3A9D"/>
    <w:rsid w:val="00EE262A"/>
    <w:rsid w:val="00EE7218"/>
    <w:rsid w:val="00EF58BD"/>
    <w:rsid w:val="00F01BAA"/>
    <w:rsid w:val="00F1529E"/>
    <w:rsid w:val="00F21E2B"/>
    <w:rsid w:val="00F22CE7"/>
    <w:rsid w:val="00F26892"/>
    <w:rsid w:val="00F35919"/>
    <w:rsid w:val="00F3739B"/>
    <w:rsid w:val="00F56CDA"/>
    <w:rsid w:val="00F64D91"/>
    <w:rsid w:val="00F84DD9"/>
    <w:rsid w:val="00F87776"/>
    <w:rsid w:val="00F9316B"/>
    <w:rsid w:val="00FA7C26"/>
    <w:rsid w:val="00FB4281"/>
    <w:rsid w:val="00FB4A31"/>
    <w:rsid w:val="00FC344B"/>
    <w:rsid w:val="00FC4F1A"/>
    <w:rsid w:val="00FC6E5C"/>
    <w:rsid w:val="00FD4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0861"/>
    <w:pPr>
      <w:tabs>
        <w:tab w:val="center" w:pos="4252"/>
        <w:tab w:val="right" w:pos="8504"/>
      </w:tabs>
      <w:snapToGrid w:val="0"/>
    </w:pPr>
  </w:style>
  <w:style w:type="character" w:customStyle="1" w:styleId="a4">
    <w:name w:val="ヘッダー (文字)"/>
    <w:basedOn w:val="a0"/>
    <w:link w:val="a3"/>
    <w:uiPriority w:val="99"/>
    <w:rsid w:val="00ED0861"/>
  </w:style>
  <w:style w:type="paragraph" w:styleId="a5">
    <w:name w:val="footer"/>
    <w:basedOn w:val="a"/>
    <w:link w:val="a6"/>
    <w:uiPriority w:val="99"/>
    <w:unhideWhenUsed/>
    <w:rsid w:val="00ED0861"/>
    <w:pPr>
      <w:tabs>
        <w:tab w:val="center" w:pos="4252"/>
        <w:tab w:val="right" w:pos="8504"/>
      </w:tabs>
      <w:snapToGrid w:val="0"/>
    </w:pPr>
  </w:style>
  <w:style w:type="character" w:customStyle="1" w:styleId="a6">
    <w:name w:val="フッター (文字)"/>
    <w:basedOn w:val="a0"/>
    <w:link w:val="a5"/>
    <w:uiPriority w:val="99"/>
    <w:rsid w:val="00ED0861"/>
  </w:style>
  <w:style w:type="paragraph" w:styleId="a7">
    <w:name w:val="Balloon Text"/>
    <w:basedOn w:val="a"/>
    <w:link w:val="a8"/>
    <w:uiPriority w:val="99"/>
    <w:semiHidden/>
    <w:unhideWhenUsed/>
    <w:rsid w:val="00A400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0049"/>
    <w:rPr>
      <w:rFonts w:asciiTheme="majorHAnsi" w:eastAsiaTheme="majorEastAsia" w:hAnsiTheme="majorHAnsi" w:cstheme="majorBidi"/>
      <w:sz w:val="18"/>
      <w:szCs w:val="18"/>
    </w:rPr>
  </w:style>
  <w:style w:type="paragraph" w:styleId="a9">
    <w:name w:val="List Paragraph"/>
    <w:basedOn w:val="a"/>
    <w:uiPriority w:val="34"/>
    <w:qFormat/>
    <w:rsid w:val="00C9055D"/>
    <w:pPr>
      <w:ind w:leftChars="400" w:left="840"/>
    </w:pPr>
  </w:style>
  <w:style w:type="table" w:styleId="aa">
    <w:name w:val="Table Grid"/>
    <w:basedOn w:val="a1"/>
    <w:uiPriority w:val="59"/>
    <w:rsid w:val="00AB6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5D7A2C"/>
  </w:style>
  <w:style w:type="character" w:customStyle="1" w:styleId="ac">
    <w:name w:val="日付 (文字)"/>
    <w:basedOn w:val="a0"/>
    <w:link w:val="ab"/>
    <w:uiPriority w:val="99"/>
    <w:semiHidden/>
    <w:rsid w:val="005D7A2C"/>
  </w:style>
  <w:style w:type="character" w:customStyle="1" w:styleId="apple-converted-space">
    <w:name w:val="apple-converted-space"/>
    <w:basedOn w:val="a0"/>
    <w:rsid w:val="00A64339"/>
  </w:style>
  <w:style w:type="character" w:styleId="ad">
    <w:name w:val="Hyperlink"/>
    <w:basedOn w:val="a0"/>
    <w:uiPriority w:val="99"/>
    <w:semiHidden/>
    <w:unhideWhenUsed/>
    <w:rsid w:val="00A64339"/>
    <w:rPr>
      <w:color w:val="0000FF"/>
      <w:u w:val="single"/>
    </w:rPr>
  </w:style>
  <w:style w:type="paragraph" w:styleId="Web">
    <w:name w:val="Normal (Web)"/>
    <w:basedOn w:val="a"/>
    <w:uiPriority w:val="99"/>
    <w:semiHidden/>
    <w:unhideWhenUsed/>
    <w:rsid w:val="00023D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0861"/>
    <w:pPr>
      <w:tabs>
        <w:tab w:val="center" w:pos="4252"/>
        <w:tab w:val="right" w:pos="8504"/>
      </w:tabs>
      <w:snapToGrid w:val="0"/>
    </w:pPr>
  </w:style>
  <w:style w:type="character" w:customStyle="1" w:styleId="a4">
    <w:name w:val="ヘッダー (文字)"/>
    <w:basedOn w:val="a0"/>
    <w:link w:val="a3"/>
    <w:uiPriority w:val="99"/>
    <w:rsid w:val="00ED0861"/>
  </w:style>
  <w:style w:type="paragraph" w:styleId="a5">
    <w:name w:val="footer"/>
    <w:basedOn w:val="a"/>
    <w:link w:val="a6"/>
    <w:uiPriority w:val="99"/>
    <w:unhideWhenUsed/>
    <w:rsid w:val="00ED0861"/>
    <w:pPr>
      <w:tabs>
        <w:tab w:val="center" w:pos="4252"/>
        <w:tab w:val="right" w:pos="8504"/>
      </w:tabs>
      <w:snapToGrid w:val="0"/>
    </w:pPr>
  </w:style>
  <w:style w:type="character" w:customStyle="1" w:styleId="a6">
    <w:name w:val="フッター (文字)"/>
    <w:basedOn w:val="a0"/>
    <w:link w:val="a5"/>
    <w:uiPriority w:val="99"/>
    <w:rsid w:val="00ED0861"/>
  </w:style>
  <w:style w:type="paragraph" w:styleId="a7">
    <w:name w:val="Balloon Text"/>
    <w:basedOn w:val="a"/>
    <w:link w:val="a8"/>
    <w:uiPriority w:val="99"/>
    <w:semiHidden/>
    <w:unhideWhenUsed/>
    <w:rsid w:val="00A400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0049"/>
    <w:rPr>
      <w:rFonts w:asciiTheme="majorHAnsi" w:eastAsiaTheme="majorEastAsia" w:hAnsiTheme="majorHAnsi" w:cstheme="majorBidi"/>
      <w:sz w:val="18"/>
      <w:szCs w:val="18"/>
    </w:rPr>
  </w:style>
  <w:style w:type="paragraph" w:styleId="a9">
    <w:name w:val="List Paragraph"/>
    <w:basedOn w:val="a"/>
    <w:uiPriority w:val="34"/>
    <w:qFormat/>
    <w:rsid w:val="00C9055D"/>
    <w:pPr>
      <w:ind w:leftChars="400" w:left="840"/>
    </w:pPr>
  </w:style>
  <w:style w:type="table" w:styleId="aa">
    <w:name w:val="Table Grid"/>
    <w:basedOn w:val="a1"/>
    <w:uiPriority w:val="59"/>
    <w:rsid w:val="00AB6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5D7A2C"/>
  </w:style>
  <w:style w:type="character" w:customStyle="1" w:styleId="ac">
    <w:name w:val="日付 (文字)"/>
    <w:basedOn w:val="a0"/>
    <w:link w:val="ab"/>
    <w:uiPriority w:val="99"/>
    <w:semiHidden/>
    <w:rsid w:val="005D7A2C"/>
  </w:style>
  <w:style w:type="character" w:customStyle="1" w:styleId="apple-converted-space">
    <w:name w:val="apple-converted-space"/>
    <w:basedOn w:val="a0"/>
    <w:rsid w:val="00A64339"/>
  </w:style>
  <w:style w:type="character" w:styleId="ad">
    <w:name w:val="Hyperlink"/>
    <w:basedOn w:val="a0"/>
    <w:uiPriority w:val="99"/>
    <w:semiHidden/>
    <w:unhideWhenUsed/>
    <w:rsid w:val="00A64339"/>
    <w:rPr>
      <w:color w:val="0000FF"/>
      <w:u w:val="single"/>
    </w:rPr>
  </w:style>
  <w:style w:type="paragraph" w:styleId="Web">
    <w:name w:val="Normal (Web)"/>
    <w:basedOn w:val="a"/>
    <w:uiPriority w:val="99"/>
    <w:semiHidden/>
    <w:unhideWhenUsed/>
    <w:rsid w:val="00023D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64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member.zeiken.co.jp/Zeiken/Hh_ArticleFrameAction.do?LHOUCD=HHHOU000010&amp;YEAR=2014&amp;JYONUM=112"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https://member.zeiken.co.jp/Zeiken/Hh_ArticleFrameAction.do?LHOUCD=HHHOU000000&amp;YEAR=2014&amp;JYONUM=132-2" TargetMode="Externa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hyperlink" Target="https://member.zeiken.co.jp/Zeiken/Hh_ArticleFrameAction.do?LHOUCD=HHHOU000000&amp;YEAR=2014&amp;JYONUM=13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s://member.zeiken.co.jp/Zeiken/Hh_ArticleFrameAction.do?LHOUCD=HHHOU000000&amp;YEAR=2014&amp;JYONUM=57" TargetMode="Externa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https://member.zeiken.co.jp/Zeiken/Hh_ArticleFrameAction.do?LHOUCD=HHHOU000010&amp;YEAR=2014&amp;JYONUM=112" TargetMode="External"/><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yperlink" Target="https://member.zeiken.co.jp/Zeiken/Hh_ArticleFrameAction.do?LHOUCD=HHHOU000010&amp;YEAR=2014&amp;JYONUM=112" TargetMode="Externa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3049</TotalTime>
  <Pages>12</Pages>
  <Words>1134</Words>
  <Characters>6465</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akirafunato</dc:creator>
  <cp:keywords/>
  <dc:description/>
  <cp:lastModifiedBy>akirafunato</cp:lastModifiedBy>
  <cp:revision>151</cp:revision>
  <cp:lastPrinted>2015-07-15T00:48:00Z</cp:lastPrinted>
  <dcterms:created xsi:type="dcterms:W3CDTF">2014-11-12T06:17:00Z</dcterms:created>
  <dcterms:modified xsi:type="dcterms:W3CDTF">2015-07-15T02:16:00Z</dcterms:modified>
</cp:coreProperties>
</file>